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37E" w:rsidRDefault="0058337E" w:rsidP="0058337E"/>
    <w:p w:rsidR="0058337E" w:rsidRDefault="0058337E" w:rsidP="0058337E">
      <w:pPr>
        <w:ind w:left="-993"/>
        <w:jc w:val="both"/>
        <w:rPr>
          <w:rFonts w:ascii="Arial" w:hAnsi="Arial" w:cs="Arial"/>
          <w:b/>
          <w:sz w:val="20"/>
          <w:szCs w:val="20"/>
        </w:rPr>
      </w:pPr>
    </w:p>
    <w:p w:rsidR="0058337E" w:rsidRDefault="0058337E" w:rsidP="0058337E">
      <w:pPr>
        <w:ind w:left="-993"/>
        <w:jc w:val="both"/>
        <w:rPr>
          <w:rFonts w:ascii="Arial" w:hAnsi="Arial" w:cs="Arial"/>
          <w:b/>
          <w:sz w:val="20"/>
          <w:szCs w:val="20"/>
        </w:rPr>
      </w:pPr>
    </w:p>
    <w:p w:rsidR="0058337E" w:rsidRDefault="0058337E" w:rsidP="0058337E">
      <w:pPr>
        <w:ind w:left="-993"/>
        <w:jc w:val="both"/>
        <w:rPr>
          <w:rFonts w:ascii="Arial" w:hAnsi="Arial" w:cs="Arial"/>
          <w:b/>
          <w:sz w:val="20"/>
          <w:szCs w:val="20"/>
        </w:rPr>
      </w:pPr>
    </w:p>
    <w:p w:rsidR="0058337E" w:rsidRDefault="0058337E" w:rsidP="0058337E">
      <w:pPr>
        <w:ind w:left="-993"/>
        <w:jc w:val="both"/>
        <w:rPr>
          <w:rFonts w:ascii="Arial" w:hAnsi="Arial" w:cs="Arial"/>
          <w:b/>
          <w:sz w:val="20"/>
          <w:szCs w:val="20"/>
        </w:rPr>
      </w:pPr>
    </w:p>
    <w:p w:rsidR="0058337E" w:rsidRPr="00BA4A45" w:rsidRDefault="0058337E" w:rsidP="0058337E">
      <w:pPr>
        <w:ind w:left="-993" w:right="-376"/>
        <w:jc w:val="both"/>
        <w:rPr>
          <w:rFonts w:ascii="Arial" w:hAnsi="Arial" w:cs="Arial"/>
          <w:b/>
          <w:sz w:val="20"/>
          <w:szCs w:val="20"/>
        </w:rPr>
      </w:pPr>
      <w:r w:rsidRPr="00BA4A45">
        <w:rPr>
          <w:rFonts w:ascii="Arial" w:hAnsi="Arial" w:cs="Arial"/>
          <w:b/>
          <w:sz w:val="20"/>
          <w:szCs w:val="20"/>
        </w:rPr>
        <w:t>PRIMER SESIÓN ORDINARIA DEL COMITÉ DE TRANSPARENCIA DEL ORGANISMO PÚBLICO DESCENTRALIZADO DE LA ADMINISTRACION PUBLICA MUNICIPAL DENOMINADO SISTEMA PARA EL DESARROLLO INTEGRAL DE LA FAMILIA DEL MUNICIPIO DE GUADALAJARA, JALISCO.</w:t>
      </w:r>
    </w:p>
    <w:p w:rsidR="0058337E" w:rsidRPr="00BA4A45" w:rsidRDefault="0058337E" w:rsidP="0058337E">
      <w:pPr>
        <w:ind w:left="-993"/>
        <w:jc w:val="both"/>
        <w:rPr>
          <w:rFonts w:ascii="Arial" w:hAnsi="Arial" w:cs="Arial"/>
          <w:b/>
          <w:sz w:val="20"/>
          <w:szCs w:val="20"/>
        </w:rPr>
      </w:pPr>
    </w:p>
    <w:p w:rsidR="0058337E" w:rsidRPr="00BA4A45" w:rsidRDefault="0058337E" w:rsidP="0058337E">
      <w:pPr>
        <w:ind w:left="-993" w:right="-376"/>
        <w:jc w:val="both"/>
        <w:rPr>
          <w:rFonts w:ascii="Arial" w:hAnsi="Arial" w:cs="Arial"/>
          <w:sz w:val="20"/>
          <w:szCs w:val="20"/>
        </w:rPr>
      </w:pPr>
      <w:r w:rsidRPr="00BA4A45">
        <w:rPr>
          <w:rFonts w:ascii="Arial" w:hAnsi="Arial" w:cs="Arial"/>
          <w:sz w:val="20"/>
          <w:szCs w:val="20"/>
        </w:rPr>
        <w:t>En el Municipio de Guadalajara Jalisco y siendo las 1</w:t>
      </w:r>
      <w:r w:rsidR="000F03C6" w:rsidRPr="00BA4A45">
        <w:rPr>
          <w:rFonts w:ascii="Arial" w:hAnsi="Arial" w:cs="Arial"/>
          <w:sz w:val="20"/>
          <w:szCs w:val="20"/>
        </w:rPr>
        <w:t>4</w:t>
      </w:r>
      <w:r w:rsidRPr="00BA4A45">
        <w:rPr>
          <w:rFonts w:ascii="Arial" w:hAnsi="Arial" w:cs="Arial"/>
          <w:sz w:val="20"/>
          <w:szCs w:val="20"/>
        </w:rPr>
        <w:t xml:space="preserve">:30 </w:t>
      </w:r>
      <w:r w:rsidR="000F03C6" w:rsidRPr="00BA4A45">
        <w:rPr>
          <w:rFonts w:ascii="Arial" w:hAnsi="Arial" w:cs="Arial"/>
          <w:sz w:val="20"/>
          <w:szCs w:val="20"/>
        </w:rPr>
        <w:t>cator</w:t>
      </w:r>
      <w:r w:rsidRPr="00BA4A45">
        <w:rPr>
          <w:rFonts w:ascii="Arial" w:hAnsi="Arial" w:cs="Arial"/>
          <w:sz w:val="20"/>
          <w:szCs w:val="20"/>
        </w:rPr>
        <w:t xml:space="preserve">ce horas con  treinta minutos del día </w:t>
      </w:r>
      <w:r w:rsidR="000F03C6" w:rsidRPr="00BA4A45">
        <w:rPr>
          <w:rFonts w:ascii="Arial" w:hAnsi="Arial" w:cs="Arial"/>
          <w:sz w:val="20"/>
          <w:szCs w:val="20"/>
        </w:rPr>
        <w:t xml:space="preserve">03 tres </w:t>
      </w:r>
      <w:r w:rsidRPr="00BA4A45">
        <w:rPr>
          <w:rFonts w:ascii="Arial" w:hAnsi="Arial" w:cs="Arial"/>
          <w:sz w:val="20"/>
          <w:szCs w:val="20"/>
        </w:rPr>
        <w:t xml:space="preserve">del mes de </w:t>
      </w:r>
      <w:r w:rsidR="000F03C6" w:rsidRPr="00BA4A45">
        <w:rPr>
          <w:rFonts w:ascii="Arial" w:hAnsi="Arial" w:cs="Arial"/>
          <w:sz w:val="20"/>
          <w:szCs w:val="20"/>
        </w:rPr>
        <w:t xml:space="preserve">febrero </w:t>
      </w:r>
      <w:r w:rsidRPr="00BA4A45">
        <w:rPr>
          <w:rFonts w:ascii="Arial" w:hAnsi="Arial" w:cs="Arial"/>
          <w:sz w:val="20"/>
          <w:szCs w:val="20"/>
        </w:rPr>
        <w:t xml:space="preserve">del año </w:t>
      </w:r>
      <w:r w:rsidR="000F03C6" w:rsidRPr="00BA4A45">
        <w:rPr>
          <w:rFonts w:ascii="Arial" w:hAnsi="Arial" w:cs="Arial"/>
          <w:sz w:val="20"/>
          <w:szCs w:val="20"/>
        </w:rPr>
        <w:t>2023</w:t>
      </w:r>
      <w:r w:rsidRPr="00BA4A45">
        <w:rPr>
          <w:rFonts w:ascii="Arial" w:hAnsi="Arial" w:cs="Arial"/>
          <w:sz w:val="20"/>
          <w:szCs w:val="20"/>
        </w:rPr>
        <w:t xml:space="preserve"> dos mil </w:t>
      </w:r>
      <w:r w:rsidR="000F03C6" w:rsidRPr="00BA4A45">
        <w:rPr>
          <w:rFonts w:ascii="Arial" w:hAnsi="Arial" w:cs="Arial"/>
          <w:sz w:val="20"/>
          <w:szCs w:val="20"/>
        </w:rPr>
        <w:t>veintitrés</w:t>
      </w:r>
      <w:r w:rsidRPr="00BA4A45">
        <w:rPr>
          <w:rFonts w:ascii="Arial" w:hAnsi="Arial" w:cs="Arial"/>
          <w:sz w:val="20"/>
          <w:szCs w:val="20"/>
        </w:rPr>
        <w:t xml:space="preserve">,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BA4A45">
        <w:rPr>
          <w:rFonts w:ascii="Arial" w:hAnsi="Arial" w:cs="Arial"/>
          <w:b/>
          <w:bCs/>
          <w:sz w:val="20"/>
          <w:szCs w:val="20"/>
        </w:rPr>
        <w:t>Lic. Miguel Escalante Vázquez</w:t>
      </w:r>
      <w:r w:rsidRPr="00BA4A45">
        <w:rPr>
          <w:rFonts w:ascii="Arial" w:hAnsi="Arial" w:cs="Arial"/>
          <w:sz w:val="20"/>
          <w:szCs w:val="20"/>
        </w:rPr>
        <w:t xml:space="preserve"> en su carácter de </w:t>
      </w:r>
      <w:r w:rsidRPr="00BA4A45">
        <w:rPr>
          <w:rFonts w:ascii="Arial" w:hAnsi="Arial" w:cs="Arial"/>
          <w:bCs/>
          <w:sz w:val="20"/>
          <w:szCs w:val="20"/>
        </w:rPr>
        <w:t>Titular</w:t>
      </w:r>
      <w:r w:rsidRPr="00BA4A45">
        <w:rPr>
          <w:rFonts w:ascii="Arial" w:hAnsi="Arial" w:cs="Arial"/>
          <w:b/>
          <w:bCs/>
          <w:sz w:val="20"/>
          <w:szCs w:val="20"/>
        </w:rPr>
        <w:t xml:space="preserve"> </w:t>
      </w:r>
      <w:r w:rsidRPr="00BA4A45">
        <w:rPr>
          <w:rFonts w:ascii="Arial" w:hAnsi="Arial" w:cs="Arial"/>
          <w:bCs/>
          <w:sz w:val="20"/>
          <w:szCs w:val="20"/>
        </w:rPr>
        <w:t>de la Unidad de Transparencia</w:t>
      </w:r>
      <w:r w:rsidRPr="00BA4A45">
        <w:rPr>
          <w:rFonts w:ascii="Arial" w:hAnsi="Arial" w:cs="Arial"/>
          <w:sz w:val="20"/>
          <w:szCs w:val="20"/>
        </w:rPr>
        <w:t xml:space="preserve"> y Secretario del Comité, la </w:t>
      </w:r>
      <w:r w:rsidRPr="00BA4A45">
        <w:rPr>
          <w:rFonts w:ascii="Arial" w:hAnsi="Arial" w:cs="Arial"/>
          <w:b/>
          <w:sz w:val="20"/>
          <w:szCs w:val="20"/>
        </w:rPr>
        <w:t xml:space="preserve">Lic. en C.P. Berenice </w:t>
      </w:r>
      <w:proofErr w:type="spellStart"/>
      <w:r w:rsidRPr="00BA4A45">
        <w:rPr>
          <w:rFonts w:ascii="Arial" w:hAnsi="Arial" w:cs="Arial"/>
          <w:b/>
          <w:sz w:val="20"/>
          <w:szCs w:val="20"/>
        </w:rPr>
        <w:t>Cárabez</w:t>
      </w:r>
      <w:proofErr w:type="spellEnd"/>
      <w:r w:rsidRPr="00BA4A45">
        <w:rPr>
          <w:rFonts w:ascii="Arial" w:hAnsi="Arial" w:cs="Arial"/>
          <w:b/>
          <w:sz w:val="20"/>
          <w:szCs w:val="20"/>
        </w:rPr>
        <w:t xml:space="preserve"> Hernández</w:t>
      </w:r>
      <w:r w:rsidRPr="00BA4A45">
        <w:rPr>
          <w:rFonts w:ascii="Arial" w:hAnsi="Arial" w:cs="Arial"/>
          <w:sz w:val="20"/>
          <w:szCs w:val="20"/>
        </w:rPr>
        <w:t xml:space="preserve"> </w:t>
      </w:r>
      <w:r w:rsidRPr="00BA4A45">
        <w:rPr>
          <w:rFonts w:ascii="Arial" w:hAnsi="Arial" w:cs="Arial"/>
          <w:bCs/>
          <w:sz w:val="20"/>
          <w:szCs w:val="20"/>
        </w:rPr>
        <w:t xml:space="preserve">Contralora de este sujeto obligado e integrante del Comité, </w:t>
      </w:r>
      <w:r w:rsidRPr="00BA4A45">
        <w:rPr>
          <w:rFonts w:ascii="Arial" w:hAnsi="Arial" w:cs="Arial"/>
          <w:b/>
          <w:bCs/>
          <w:sz w:val="20"/>
          <w:szCs w:val="20"/>
        </w:rPr>
        <w:t>Lic. José Antonio Castañeda Castellanos</w:t>
      </w:r>
      <w:r w:rsidRPr="00BA4A45">
        <w:rPr>
          <w:rFonts w:ascii="Arial" w:hAnsi="Arial" w:cs="Arial"/>
          <w:sz w:val="20"/>
          <w:szCs w:val="20"/>
        </w:rPr>
        <w:t>, en su carácter de Presidente del Comité de Transparencia y Director Jurídico</w:t>
      </w:r>
      <w:r w:rsidRPr="00BA4A45">
        <w:rPr>
          <w:rFonts w:ascii="Arial" w:hAnsi="Arial" w:cs="Arial"/>
          <w:b/>
          <w:sz w:val="18"/>
          <w:szCs w:val="20"/>
        </w:rPr>
        <w:t>,</w:t>
      </w:r>
      <w:r w:rsidRPr="00BA4A45">
        <w:rPr>
          <w:rFonts w:ascii="Arial" w:hAnsi="Arial" w:cs="Arial"/>
          <w:sz w:val="20"/>
          <w:szCs w:val="20"/>
        </w:rPr>
        <w:t xml:space="preserve"> ello con el objeto de dar inicio y desahogar la presente sesión ordinaria de conformidad con lo establecido en los artículos 29 y 30 de la Ley de Transparencia y Acceso a la Información Pública del Estado de Jalisco y sus Municipios.</w:t>
      </w:r>
      <w:r w:rsidRPr="00BA4A45">
        <w:rPr>
          <w:rFonts w:ascii="Arial" w:hAnsi="Arial" w:cs="Arial"/>
          <w:b/>
          <w:sz w:val="20"/>
          <w:szCs w:val="20"/>
        </w:rPr>
        <w:t xml:space="preserve"> </w:t>
      </w:r>
      <w:r w:rsidRPr="00BA4A45">
        <w:rPr>
          <w:rFonts w:ascii="Arial" w:hAnsi="Arial" w:cs="Arial"/>
          <w:sz w:val="20"/>
          <w:szCs w:val="20"/>
        </w:rPr>
        <w:t xml:space="preserve">Por lo que en uso de la voz </w:t>
      </w:r>
      <w:r w:rsidRPr="00BA4A45">
        <w:rPr>
          <w:rFonts w:ascii="Arial" w:hAnsi="Arial" w:cs="Arial"/>
          <w:b/>
          <w:sz w:val="20"/>
          <w:szCs w:val="20"/>
        </w:rPr>
        <w:t>el Lic. José Antonio Castañeda Castellanos,</w:t>
      </w:r>
      <w:r w:rsidRPr="00BA4A45">
        <w:rPr>
          <w:rFonts w:ascii="Arial" w:hAnsi="Arial" w:cs="Arial"/>
          <w:sz w:val="20"/>
          <w:szCs w:val="20"/>
        </w:rPr>
        <w:t xml:space="preserve"> </w:t>
      </w:r>
      <w:proofErr w:type="gramStart"/>
      <w:r w:rsidRPr="00BA4A45">
        <w:rPr>
          <w:rFonts w:ascii="Arial" w:hAnsi="Arial" w:cs="Arial"/>
          <w:sz w:val="20"/>
          <w:szCs w:val="20"/>
        </w:rPr>
        <w:t>Presidente</w:t>
      </w:r>
      <w:proofErr w:type="gramEnd"/>
      <w:r w:rsidRPr="00BA4A45">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58337E" w:rsidRPr="00BA4A45" w:rsidRDefault="0058337E" w:rsidP="0058337E">
      <w:pPr>
        <w:ind w:left="-993"/>
        <w:jc w:val="both"/>
        <w:rPr>
          <w:rFonts w:ascii="Arial" w:hAnsi="Arial" w:cs="Arial"/>
          <w:sz w:val="20"/>
          <w:szCs w:val="20"/>
        </w:rPr>
      </w:pPr>
    </w:p>
    <w:p w:rsidR="0058337E" w:rsidRPr="00BA4A45" w:rsidRDefault="0058337E" w:rsidP="0058337E">
      <w:pPr>
        <w:ind w:left="-993"/>
        <w:jc w:val="center"/>
        <w:rPr>
          <w:rFonts w:ascii="Arial" w:hAnsi="Arial" w:cs="Arial"/>
          <w:b/>
          <w:sz w:val="20"/>
          <w:szCs w:val="20"/>
        </w:rPr>
      </w:pPr>
      <w:r w:rsidRPr="00BA4A45">
        <w:rPr>
          <w:rFonts w:ascii="Arial" w:hAnsi="Arial" w:cs="Arial"/>
          <w:b/>
          <w:sz w:val="20"/>
          <w:szCs w:val="20"/>
        </w:rPr>
        <w:t>ORDEN DEL DÍA</w:t>
      </w:r>
    </w:p>
    <w:p w:rsidR="0058337E" w:rsidRPr="00BA4A45" w:rsidRDefault="0058337E" w:rsidP="0058337E">
      <w:pPr>
        <w:ind w:left="-993"/>
        <w:jc w:val="center"/>
        <w:rPr>
          <w:rFonts w:ascii="Arial" w:hAnsi="Arial" w:cs="Arial"/>
          <w:b/>
          <w:sz w:val="20"/>
          <w:szCs w:val="20"/>
        </w:rPr>
      </w:pPr>
    </w:p>
    <w:p w:rsidR="000F03C6" w:rsidRPr="00BA4A45" w:rsidRDefault="000F03C6" w:rsidP="000F03C6">
      <w:pPr>
        <w:pStyle w:val="Prrafodelista"/>
        <w:spacing w:after="0" w:line="240" w:lineRule="auto"/>
        <w:ind w:left="-993" w:right="-376"/>
        <w:jc w:val="both"/>
        <w:rPr>
          <w:rFonts w:ascii="Arial" w:hAnsi="Arial" w:cs="Arial"/>
          <w:sz w:val="20"/>
        </w:rPr>
      </w:pPr>
      <w:r w:rsidRPr="00BA4A45">
        <w:rPr>
          <w:rFonts w:ascii="Arial" w:hAnsi="Arial" w:cs="Arial"/>
          <w:sz w:val="20"/>
        </w:rPr>
        <w:t xml:space="preserve">1.- Lista de asistencia, declaratoria de quórum legal, y apertura de la sesión. </w:t>
      </w:r>
    </w:p>
    <w:p w:rsidR="000F03C6" w:rsidRPr="00BA4A45" w:rsidRDefault="000F03C6" w:rsidP="000F03C6">
      <w:pPr>
        <w:pStyle w:val="Prrafodelista"/>
        <w:spacing w:after="0" w:line="240" w:lineRule="auto"/>
        <w:ind w:left="-993" w:right="-376"/>
        <w:jc w:val="both"/>
        <w:rPr>
          <w:rFonts w:ascii="Arial" w:hAnsi="Arial" w:cs="Arial"/>
          <w:sz w:val="20"/>
        </w:rPr>
      </w:pPr>
      <w:r w:rsidRPr="00BA4A45">
        <w:rPr>
          <w:rFonts w:ascii="Arial" w:hAnsi="Arial" w:cs="Arial"/>
          <w:sz w:val="20"/>
        </w:rPr>
        <w:t>2.- Lectura y aprobación del Orden del día.</w:t>
      </w:r>
    </w:p>
    <w:p w:rsidR="000F03C6" w:rsidRPr="00BA4A45" w:rsidRDefault="000F03C6" w:rsidP="000F03C6">
      <w:pPr>
        <w:pStyle w:val="Prrafodelista"/>
        <w:spacing w:after="0" w:line="240" w:lineRule="auto"/>
        <w:ind w:left="-993" w:right="-376"/>
        <w:jc w:val="both"/>
        <w:rPr>
          <w:rFonts w:ascii="Arial" w:hAnsi="Arial" w:cs="Arial"/>
          <w:sz w:val="20"/>
        </w:rPr>
      </w:pPr>
      <w:r w:rsidRPr="00BA4A45">
        <w:rPr>
          <w:rFonts w:ascii="Arial" w:hAnsi="Arial" w:cs="Arial"/>
          <w:sz w:val="20"/>
        </w:rPr>
        <w:t>3.- Presentación, análisis y en su caso aprobación del Plan Anual de Trabajo de la Unidad de Transparencia y del Comité de Transparencia de este Organismo, para el período 2023.</w:t>
      </w:r>
    </w:p>
    <w:p w:rsidR="000F03C6" w:rsidRPr="00BA4A45" w:rsidRDefault="000F03C6" w:rsidP="000F03C6">
      <w:pPr>
        <w:pStyle w:val="Prrafodelista"/>
        <w:spacing w:after="0" w:line="240" w:lineRule="auto"/>
        <w:ind w:left="-993" w:right="-376"/>
        <w:jc w:val="both"/>
        <w:rPr>
          <w:rFonts w:ascii="Arial" w:hAnsi="Arial" w:cs="Arial"/>
          <w:sz w:val="20"/>
        </w:rPr>
      </w:pPr>
      <w:r w:rsidRPr="00BA4A45">
        <w:rPr>
          <w:rFonts w:ascii="Arial" w:hAnsi="Arial" w:cs="Arial"/>
          <w:sz w:val="20"/>
        </w:rPr>
        <w:t>4.- Confirmación, modificación o revocación de la propuesta inicial de reserva parcial de información a que alude el memorándum MCP/044/2023 emitido por parte de la Coordinadora de Programas de este Organismo, quien pone a consideración del Comité de Transparencia, la clasificación inicial de reserva parcial de la información solicitada dentro del expediente A.R.C.O/01/2023 de conformidad con los artículos 17 punto 1 fracción I, inciso (c) y fracción IV y 18 puntos 1 y 2 de la Ley de Transparencia y Acceso a la Información Pública del Estado de Jalisco y sus Municipios, en virtud de que se trata de información con características de reservada y confidencial.</w:t>
      </w:r>
    </w:p>
    <w:p w:rsidR="000F03C6" w:rsidRPr="00BA4A45" w:rsidRDefault="000F03C6" w:rsidP="000F03C6">
      <w:pPr>
        <w:pStyle w:val="Prrafodelista"/>
        <w:spacing w:after="0" w:line="240" w:lineRule="auto"/>
        <w:ind w:left="-993" w:right="-376"/>
        <w:jc w:val="both"/>
        <w:rPr>
          <w:rFonts w:ascii="Arial" w:hAnsi="Arial" w:cs="Arial"/>
          <w:sz w:val="20"/>
        </w:rPr>
      </w:pPr>
      <w:r w:rsidRPr="00BA4A45">
        <w:rPr>
          <w:rFonts w:ascii="Arial" w:hAnsi="Arial" w:cs="Arial"/>
          <w:sz w:val="20"/>
        </w:rPr>
        <w:t>5.- Análisis, estudio, revisión y resolución sobre la procedencia de la solicitud del ejercicio de los derechos de acceso, rectificación, cancelación y oposición (ARCO) registrada bajo el número de expediente ARCO/01/2023.</w:t>
      </w:r>
    </w:p>
    <w:p w:rsidR="000F03C6" w:rsidRPr="00BA4A45" w:rsidRDefault="000F03C6" w:rsidP="000F03C6">
      <w:pPr>
        <w:pStyle w:val="Prrafodelista"/>
        <w:spacing w:after="0" w:line="240" w:lineRule="auto"/>
        <w:ind w:left="-993" w:right="-376"/>
        <w:jc w:val="both"/>
        <w:rPr>
          <w:rFonts w:ascii="Arial" w:hAnsi="Arial" w:cs="Arial"/>
          <w:sz w:val="20"/>
        </w:rPr>
      </w:pPr>
      <w:r w:rsidRPr="00BA4A45">
        <w:rPr>
          <w:rFonts w:ascii="Arial" w:hAnsi="Arial" w:cs="Arial"/>
          <w:sz w:val="20"/>
        </w:rPr>
        <w:t>6.- Asuntos Generales.</w:t>
      </w:r>
    </w:p>
    <w:p w:rsidR="000F03C6" w:rsidRPr="00BA4A45" w:rsidRDefault="000F03C6" w:rsidP="000F03C6">
      <w:pPr>
        <w:pStyle w:val="Estilo"/>
        <w:ind w:left="-993" w:right="-376"/>
        <w:rPr>
          <w:rFonts w:eastAsiaTheme="minorHAnsi"/>
          <w:b/>
          <w:sz w:val="20"/>
          <w:szCs w:val="22"/>
        </w:rPr>
      </w:pPr>
      <w:r w:rsidRPr="00BA4A45">
        <w:rPr>
          <w:rFonts w:eastAsiaTheme="minorHAnsi"/>
          <w:sz w:val="20"/>
          <w:szCs w:val="22"/>
        </w:rPr>
        <w:t>7.- Clausura de la Sesión</w:t>
      </w:r>
      <w:r w:rsidRPr="00BA4A45">
        <w:rPr>
          <w:rFonts w:eastAsiaTheme="minorHAnsi"/>
          <w:b/>
          <w:sz w:val="20"/>
          <w:szCs w:val="22"/>
        </w:rPr>
        <w:t>.</w:t>
      </w:r>
    </w:p>
    <w:p w:rsidR="0058337E" w:rsidRPr="00BA4A45" w:rsidRDefault="0058337E" w:rsidP="0058337E">
      <w:pPr>
        <w:pStyle w:val="Estilo"/>
        <w:ind w:left="-993" w:right="-376"/>
        <w:rPr>
          <w:rFonts w:eastAsiaTheme="minorHAnsi"/>
          <w:sz w:val="20"/>
          <w:szCs w:val="20"/>
        </w:rPr>
      </w:pPr>
    </w:p>
    <w:p w:rsidR="0058337E" w:rsidRPr="00BA4A45" w:rsidRDefault="0058337E" w:rsidP="0058337E">
      <w:pPr>
        <w:ind w:left="-993"/>
        <w:jc w:val="center"/>
        <w:rPr>
          <w:rFonts w:ascii="Arial" w:hAnsi="Arial" w:cs="Arial"/>
          <w:b/>
          <w:sz w:val="20"/>
          <w:szCs w:val="20"/>
        </w:rPr>
      </w:pPr>
      <w:r w:rsidRPr="00BA4A45">
        <w:rPr>
          <w:rFonts w:ascii="Arial" w:hAnsi="Arial" w:cs="Arial"/>
          <w:b/>
          <w:sz w:val="20"/>
          <w:szCs w:val="20"/>
        </w:rPr>
        <w:t>DESARROLLO DEL ORDEN DEL DÍA</w:t>
      </w:r>
    </w:p>
    <w:p w:rsidR="0058337E" w:rsidRPr="00BA4A45" w:rsidRDefault="0058337E" w:rsidP="0058337E">
      <w:pPr>
        <w:ind w:left="-993"/>
        <w:jc w:val="center"/>
        <w:rPr>
          <w:rFonts w:ascii="Arial" w:hAnsi="Arial" w:cs="Arial"/>
          <w:sz w:val="20"/>
          <w:szCs w:val="20"/>
        </w:rPr>
      </w:pPr>
    </w:p>
    <w:p w:rsidR="000F03C6" w:rsidRPr="00BA4A45" w:rsidRDefault="0058337E" w:rsidP="0058337E">
      <w:pPr>
        <w:ind w:left="-993" w:right="-376"/>
        <w:jc w:val="both"/>
        <w:rPr>
          <w:rFonts w:ascii="Arial" w:hAnsi="Arial" w:cs="Arial"/>
          <w:sz w:val="20"/>
          <w:szCs w:val="20"/>
        </w:rPr>
      </w:pPr>
      <w:r w:rsidRPr="00BA4A45">
        <w:rPr>
          <w:rFonts w:ascii="Arial" w:hAnsi="Arial" w:cs="Arial"/>
          <w:b/>
          <w:sz w:val="20"/>
          <w:szCs w:val="20"/>
        </w:rPr>
        <w:t xml:space="preserve">1.- Lista de Asistencia, declaratoria del quórum Legal y apertura de la sesión.-  </w:t>
      </w:r>
      <w:r w:rsidRPr="00BA4A45">
        <w:rPr>
          <w:rFonts w:ascii="Arial" w:hAnsi="Arial" w:cs="Arial"/>
          <w:sz w:val="20"/>
          <w:szCs w:val="20"/>
        </w:rPr>
        <w:t xml:space="preserve">Voz del </w:t>
      </w:r>
      <w:r w:rsidRPr="00BA4A45">
        <w:rPr>
          <w:rFonts w:ascii="Arial" w:hAnsi="Arial" w:cs="Arial"/>
          <w:b/>
          <w:sz w:val="20"/>
          <w:szCs w:val="20"/>
        </w:rPr>
        <w:t>Lic. José Antonio Castañeda Castellanos</w:t>
      </w:r>
      <w:r w:rsidRPr="00BA4A45">
        <w:rPr>
          <w:rFonts w:ascii="Arial" w:hAnsi="Arial" w:cs="Arial"/>
          <w:b/>
          <w:bCs/>
          <w:sz w:val="20"/>
          <w:szCs w:val="20"/>
        </w:rPr>
        <w:t>,</w:t>
      </w:r>
      <w:r w:rsidRPr="00BA4A45">
        <w:rPr>
          <w:rFonts w:ascii="Arial" w:hAnsi="Arial" w:cs="Arial"/>
          <w:bCs/>
          <w:sz w:val="20"/>
          <w:szCs w:val="20"/>
        </w:rPr>
        <w:t xml:space="preserve"> Presidente del Comité</w:t>
      </w:r>
      <w:r w:rsidRPr="00BA4A45">
        <w:rPr>
          <w:rFonts w:ascii="Arial" w:hAnsi="Arial" w:cs="Arial"/>
          <w:sz w:val="20"/>
          <w:szCs w:val="20"/>
        </w:rPr>
        <w:t xml:space="preserve"> de Transparencia: le solicito al </w:t>
      </w:r>
      <w:r w:rsidRPr="00BA4A45">
        <w:rPr>
          <w:rFonts w:ascii="Arial" w:hAnsi="Arial" w:cs="Arial"/>
          <w:b/>
          <w:bCs/>
          <w:sz w:val="20"/>
          <w:szCs w:val="20"/>
        </w:rPr>
        <w:t xml:space="preserve">Lic. Miguel Escalante Vázquez, </w:t>
      </w:r>
      <w:r w:rsidRPr="00BA4A45">
        <w:rPr>
          <w:rFonts w:ascii="Arial" w:hAnsi="Arial" w:cs="Arial"/>
          <w:sz w:val="20"/>
          <w:szCs w:val="20"/>
        </w:rPr>
        <w:t>Secretario de este comité,</w:t>
      </w:r>
      <w:r w:rsidRPr="00BA4A45">
        <w:rPr>
          <w:rFonts w:ascii="Arial" w:hAnsi="Arial" w:cs="Arial"/>
          <w:bCs/>
          <w:sz w:val="20"/>
          <w:szCs w:val="20"/>
        </w:rPr>
        <w:t xml:space="preserve"> </w:t>
      </w:r>
      <w:r w:rsidRPr="00BA4A45">
        <w:rPr>
          <w:rFonts w:ascii="Arial" w:hAnsi="Arial" w:cs="Arial"/>
          <w:sz w:val="20"/>
          <w:szCs w:val="20"/>
        </w:rPr>
        <w:t>nos haga favor de pasar la lista de asistencia a los presentes</w:t>
      </w:r>
      <w:r w:rsidRPr="00BA4A45">
        <w:rPr>
          <w:rFonts w:ascii="Arial" w:hAnsi="Arial" w:cs="Arial"/>
          <w:b/>
          <w:sz w:val="20"/>
          <w:szCs w:val="20"/>
        </w:rPr>
        <w:t xml:space="preserve">: </w:t>
      </w:r>
      <w:r w:rsidRPr="00BA4A45">
        <w:rPr>
          <w:rFonts w:ascii="Arial" w:hAnsi="Arial" w:cs="Arial"/>
          <w:sz w:val="20"/>
          <w:szCs w:val="20"/>
        </w:rPr>
        <w:t xml:space="preserve">Voz del </w:t>
      </w:r>
      <w:r w:rsidRPr="00BA4A45">
        <w:rPr>
          <w:rFonts w:ascii="Arial" w:hAnsi="Arial" w:cs="Arial"/>
          <w:b/>
          <w:bCs/>
          <w:sz w:val="20"/>
          <w:szCs w:val="20"/>
        </w:rPr>
        <w:t>Lic. Miguel Escalante Vázquez:</w:t>
      </w:r>
      <w:r w:rsidRPr="00BA4A45">
        <w:rPr>
          <w:rFonts w:ascii="Arial" w:hAnsi="Arial" w:cs="Arial"/>
          <w:sz w:val="20"/>
          <w:szCs w:val="20"/>
        </w:rPr>
        <w:t xml:space="preserve"> Claro que sí Presidente:</w:t>
      </w:r>
      <w:r w:rsidRPr="00BA4A45">
        <w:rPr>
          <w:rFonts w:ascii="Arial" w:hAnsi="Arial" w:cs="Arial"/>
          <w:b/>
          <w:sz w:val="20"/>
          <w:szCs w:val="20"/>
        </w:rPr>
        <w:t xml:space="preserve"> ¿Lic. José Antonio Castañeda Castellanos?</w:t>
      </w:r>
      <w:r w:rsidRPr="00BA4A45">
        <w:rPr>
          <w:rFonts w:ascii="Arial" w:hAnsi="Arial" w:cs="Arial"/>
          <w:b/>
          <w:bCs/>
          <w:sz w:val="20"/>
          <w:szCs w:val="20"/>
        </w:rPr>
        <w:t>,</w:t>
      </w:r>
      <w:r w:rsidRPr="00BA4A45">
        <w:rPr>
          <w:rFonts w:ascii="Arial" w:hAnsi="Arial" w:cs="Arial"/>
          <w:bCs/>
          <w:sz w:val="20"/>
          <w:szCs w:val="20"/>
        </w:rPr>
        <w:t xml:space="preserve"> ¡presente!,</w:t>
      </w:r>
      <w:r w:rsidRPr="00BA4A45">
        <w:rPr>
          <w:rFonts w:ascii="Arial" w:hAnsi="Arial" w:cs="Arial"/>
          <w:b/>
          <w:bCs/>
          <w:sz w:val="20"/>
          <w:szCs w:val="20"/>
        </w:rPr>
        <w:t xml:space="preserve"> ¿Lic. </w:t>
      </w:r>
      <w:r w:rsidRPr="00BA4A45">
        <w:rPr>
          <w:rFonts w:ascii="Arial" w:hAnsi="Arial" w:cs="Arial"/>
          <w:b/>
          <w:sz w:val="20"/>
          <w:szCs w:val="20"/>
        </w:rPr>
        <w:t xml:space="preserve">Berenice </w:t>
      </w:r>
      <w:proofErr w:type="spellStart"/>
      <w:r w:rsidRPr="00BA4A45">
        <w:rPr>
          <w:rFonts w:ascii="Arial" w:hAnsi="Arial" w:cs="Arial"/>
          <w:b/>
          <w:sz w:val="20"/>
          <w:szCs w:val="20"/>
        </w:rPr>
        <w:t>Cárabez</w:t>
      </w:r>
      <w:proofErr w:type="spellEnd"/>
      <w:r w:rsidRPr="00BA4A45">
        <w:rPr>
          <w:rFonts w:ascii="Arial" w:hAnsi="Arial" w:cs="Arial"/>
          <w:b/>
          <w:sz w:val="20"/>
          <w:szCs w:val="20"/>
        </w:rPr>
        <w:t xml:space="preserve"> Hernández?</w:t>
      </w:r>
      <w:r w:rsidRPr="00BA4A45">
        <w:rPr>
          <w:rFonts w:ascii="Arial" w:hAnsi="Arial" w:cs="Arial"/>
          <w:b/>
          <w:bCs/>
          <w:sz w:val="20"/>
          <w:szCs w:val="20"/>
        </w:rPr>
        <w:t xml:space="preserve">, </w:t>
      </w:r>
      <w:r w:rsidRPr="00BA4A45">
        <w:rPr>
          <w:rFonts w:ascii="Arial" w:hAnsi="Arial" w:cs="Arial"/>
          <w:bCs/>
          <w:sz w:val="20"/>
          <w:szCs w:val="20"/>
        </w:rPr>
        <w:t>¡presente!,</w:t>
      </w:r>
      <w:r w:rsidRPr="00BA4A45">
        <w:rPr>
          <w:rFonts w:ascii="Arial" w:hAnsi="Arial" w:cs="Arial"/>
          <w:b/>
          <w:bCs/>
          <w:sz w:val="20"/>
          <w:szCs w:val="20"/>
        </w:rPr>
        <w:t xml:space="preserve"> ¿Lic. Miguel Escalante Vázquez?, </w:t>
      </w:r>
      <w:r w:rsidRPr="00BA4A45">
        <w:rPr>
          <w:rFonts w:ascii="Arial" w:hAnsi="Arial" w:cs="Arial"/>
          <w:bCs/>
          <w:sz w:val="20"/>
          <w:szCs w:val="20"/>
        </w:rPr>
        <w:t>¡presente!. V</w:t>
      </w:r>
      <w:r w:rsidRPr="00BA4A45">
        <w:rPr>
          <w:rFonts w:ascii="Arial" w:hAnsi="Arial" w:cs="Arial"/>
          <w:sz w:val="20"/>
          <w:szCs w:val="20"/>
        </w:rPr>
        <w:t xml:space="preserve">oz del </w:t>
      </w:r>
      <w:r w:rsidRPr="00BA4A45">
        <w:rPr>
          <w:rFonts w:ascii="Arial" w:hAnsi="Arial" w:cs="Arial"/>
          <w:b/>
          <w:sz w:val="20"/>
          <w:szCs w:val="20"/>
        </w:rPr>
        <w:t>Lic. José Antonio Castañeda Castellanos</w:t>
      </w:r>
      <w:r w:rsidRPr="00BA4A45">
        <w:rPr>
          <w:rFonts w:ascii="Arial" w:hAnsi="Arial" w:cs="Arial"/>
          <w:b/>
          <w:bCs/>
          <w:sz w:val="20"/>
          <w:szCs w:val="20"/>
        </w:rPr>
        <w:t xml:space="preserve">, </w:t>
      </w:r>
      <w:proofErr w:type="gramStart"/>
      <w:r w:rsidRPr="00BA4A45">
        <w:rPr>
          <w:rFonts w:ascii="Arial" w:hAnsi="Arial" w:cs="Arial"/>
          <w:b/>
          <w:bCs/>
          <w:sz w:val="20"/>
          <w:szCs w:val="20"/>
        </w:rPr>
        <w:t>Presidente</w:t>
      </w:r>
      <w:proofErr w:type="gramEnd"/>
      <w:r w:rsidRPr="00BA4A45">
        <w:rPr>
          <w:rFonts w:ascii="Arial" w:hAnsi="Arial" w:cs="Arial"/>
          <w:b/>
          <w:bCs/>
          <w:sz w:val="20"/>
          <w:szCs w:val="20"/>
        </w:rPr>
        <w:t xml:space="preserve"> del Comité</w:t>
      </w:r>
      <w:r w:rsidRPr="00BA4A45">
        <w:rPr>
          <w:rFonts w:ascii="Arial" w:hAnsi="Arial" w:cs="Arial"/>
          <w:b/>
          <w:sz w:val="20"/>
          <w:szCs w:val="20"/>
        </w:rPr>
        <w:t xml:space="preserve"> de Transparencia </w:t>
      </w:r>
      <w:r w:rsidRPr="00BA4A45">
        <w:rPr>
          <w:rFonts w:ascii="Arial" w:hAnsi="Arial" w:cs="Arial"/>
          <w:b/>
          <w:bCs/>
          <w:sz w:val="20"/>
          <w:szCs w:val="20"/>
        </w:rPr>
        <w:t xml:space="preserve">del OPD denominado </w:t>
      </w:r>
      <w:r w:rsidRPr="00BA4A45">
        <w:rPr>
          <w:rFonts w:ascii="Arial" w:hAnsi="Arial" w:cs="Arial"/>
          <w:b/>
          <w:sz w:val="20"/>
          <w:szCs w:val="20"/>
        </w:rPr>
        <w:t xml:space="preserve">Sistema para el Desarrollo Integral de la Familia del Municipio de Guadalajara Jalisco. </w:t>
      </w:r>
      <w:r w:rsidRPr="00BA4A45">
        <w:rPr>
          <w:rFonts w:ascii="Arial" w:hAnsi="Arial" w:cs="Arial"/>
          <w:sz w:val="20"/>
          <w:szCs w:val="20"/>
        </w:rPr>
        <w:t xml:space="preserve"> Vista la verificación de la lista de asistencia y en razón de que nos encontramos todos los miembros del Comité de Transparencia, hago la </w:t>
      </w:r>
    </w:p>
    <w:p w:rsidR="000F03C6" w:rsidRPr="00BA4A45" w:rsidRDefault="000F03C6" w:rsidP="0058337E">
      <w:pPr>
        <w:ind w:left="-993" w:right="-376"/>
        <w:jc w:val="both"/>
        <w:rPr>
          <w:rFonts w:ascii="Arial" w:hAnsi="Arial" w:cs="Arial"/>
          <w:sz w:val="20"/>
          <w:szCs w:val="20"/>
        </w:rPr>
      </w:pPr>
    </w:p>
    <w:p w:rsidR="000F03C6" w:rsidRPr="00BA4A45" w:rsidRDefault="000F03C6" w:rsidP="0058337E">
      <w:pPr>
        <w:ind w:left="-993" w:right="-376"/>
        <w:jc w:val="both"/>
        <w:rPr>
          <w:rFonts w:ascii="Arial" w:hAnsi="Arial" w:cs="Arial"/>
          <w:sz w:val="20"/>
          <w:szCs w:val="20"/>
        </w:rPr>
      </w:pPr>
    </w:p>
    <w:p w:rsidR="000F03C6" w:rsidRPr="00BA4A45" w:rsidRDefault="000F03C6" w:rsidP="0058337E">
      <w:pPr>
        <w:ind w:left="-993" w:right="-376"/>
        <w:jc w:val="both"/>
        <w:rPr>
          <w:rFonts w:ascii="Arial" w:hAnsi="Arial" w:cs="Arial"/>
          <w:sz w:val="20"/>
          <w:szCs w:val="20"/>
        </w:rPr>
      </w:pPr>
    </w:p>
    <w:p w:rsidR="000F03C6" w:rsidRPr="00BA4A45" w:rsidRDefault="000F03C6" w:rsidP="0058337E">
      <w:pPr>
        <w:ind w:left="-993" w:right="-376"/>
        <w:jc w:val="both"/>
        <w:rPr>
          <w:rFonts w:ascii="Arial" w:hAnsi="Arial" w:cs="Arial"/>
          <w:sz w:val="20"/>
          <w:szCs w:val="20"/>
        </w:rPr>
      </w:pPr>
    </w:p>
    <w:p w:rsidR="000F03C6" w:rsidRPr="00BA4A45" w:rsidRDefault="000F03C6" w:rsidP="0058337E">
      <w:pPr>
        <w:ind w:left="-993" w:right="-376"/>
        <w:jc w:val="both"/>
        <w:rPr>
          <w:rFonts w:ascii="Arial" w:hAnsi="Arial" w:cs="Arial"/>
          <w:sz w:val="20"/>
          <w:szCs w:val="20"/>
        </w:rPr>
      </w:pPr>
    </w:p>
    <w:p w:rsidR="000F03C6" w:rsidRPr="00BA4A45" w:rsidRDefault="000F03C6" w:rsidP="0058337E">
      <w:pPr>
        <w:ind w:left="-993" w:right="-376"/>
        <w:jc w:val="both"/>
        <w:rPr>
          <w:rFonts w:ascii="Arial" w:hAnsi="Arial" w:cs="Arial"/>
          <w:sz w:val="20"/>
          <w:szCs w:val="20"/>
        </w:rPr>
      </w:pPr>
    </w:p>
    <w:p w:rsidR="000F03C6" w:rsidRPr="00BA4A45" w:rsidRDefault="000F03C6" w:rsidP="0058337E">
      <w:pPr>
        <w:ind w:left="-993" w:right="-376"/>
        <w:jc w:val="both"/>
        <w:rPr>
          <w:rFonts w:ascii="Arial" w:hAnsi="Arial" w:cs="Arial"/>
          <w:sz w:val="20"/>
          <w:szCs w:val="20"/>
        </w:rPr>
      </w:pPr>
    </w:p>
    <w:p w:rsidR="000F03C6" w:rsidRPr="00BA4A45" w:rsidRDefault="000F03C6" w:rsidP="0058337E">
      <w:pPr>
        <w:ind w:left="-993" w:right="-376"/>
        <w:jc w:val="both"/>
        <w:rPr>
          <w:rFonts w:ascii="Arial" w:hAnsi="Arial" w:cs="Arial"/>
          <w:sz w:val="20"/>
          <w:szCs w:val="20"/>
        </w:rPr>
      </w:pPr>
    </w:p>
    <w:p w:rsidR="000F03C6" w:rsidRPr="00BA4A45" w:rsidRDefault="000F03C6" w:rsidP="0058337E">
      <w:pPr>
        <w:ind w:left="-993" w:right="-376"/>
        <w:jc w:val="both"/>
        <w:rPr>
          <w:rFonts w:ascii="Arial" w:hAnsi="Arial" w:cs="Arial"/>
          <w:sz w:val="20"/>
          <w:szCs w:val="20"/>
        </w:rPr>
      </w:pPr>
    </w:p>
    <w:p w:rsidR="000F03C6" w:rsidRPr="00BA4A45" w:rsidRDefault="000F03C6" w:rsidP="0058337E">
      <w:pPr>
        <w:ind w:left="-993" w:right="-376"/>
        <w:jc w:val="both"/>
        <w:rPr>
          <w:rFonts w:ascii="Arial" w:hAnsi="Arial" w:cs="Arial"/>
          <w:sz w:val="20"/>
          <w:szCs w:val="20"/>
        </w:rPr>
      </w:pPr>
    </w:p>
    <w:p w:rsidR="0058337E" w:rsidRPr="00BA4A45" w:rsidRDefault="0058337E" w:rsidP="0058337E">
      <w:pPr>
        <w:ind w:left="-993" w:right="-376"/>
        <w:jc w:val="both"/>
        <w:rPr>
          <w:rFonts w:ascii="Arial" w:hAnsi="Arial" w:cs="Arial"/>
          <w:b/>
          <w:sz w:val="20"/>
          <w:szCs w:val="20"/>
        </w:rPr>
      </w:pPr>
      <w:r w:rsidRPr="00BA4A45">
        <w:rPr>
          <w:rFonts w:ascii="Arial" w:hAnsi="Arial" w:cs="Arial"/>
          <w:sz w:val="20"/>
          <w:szCs w:val="20"/>
        </w:rPr>
        <w:t>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58337E" w:rsidRPr="00BA4A45" w:rsidRDefault="0058337E" w:rsidP="0058337E">
      <w:pPr>
        <w:ind w:left="-993"/>
        <w:jc w:val="both"/>
        <w:rPr>
          <w:rFonts w:ascii="Arial" w:hAnsi="Arial" w:cs="Arial"/>
          <w:b/>
          <w:sz w:val="20"/>
          <w:szCs w:val="20"/>
        </w:rPr>
      </w:pPr>
    </w:p>
    <w:p w:rsidR="0058337E" w:rsidRPr="00BA4A45" w:rsidRDefault="0058337E" w:rsidP="0058337E">
      <w:pPr>
        <w:ind w:left="-993" w:right="-376"/>
        <w:jc w:val="both"/>
        <w:rPr>
          <w:rFonts w:ascii="Arial" w:hAnsi="Arial" w:cs="Arial"/>
          <w:sz w:val="20"/>
          <w:szCs w:val="20"/>
        </w:rPr>
      </w:pPr>
      <w:r w:rsidRPr="00BA4A45">
        <w:rPr>
          <w:rFonts w:ascii="Arial" w:hAnsi="Arial" w:cs="Arial"/>
          <w:b/>
          <w:sz w:val="20"/>
          <w:szCs w:val="20"/>
        </w:rPr>
        <w:t>2.- Lectura y aprobación del Orden del día. Voz Lic. José Antonio Castañeda Castellanos,</w:t>
      </w:r>
      <w:r w:rsidRPr="00BA4A45">
        <w:rPr>
          <w:rFonts w:ascii="Arial" w:hAnsi="Arial" w:cs="Arial"/>
          <w:b/>
          <w:bCs/>
        </w:rPr>
        <w:t xml:space="preserve"> </w:t>
      </w:r>
      <w:r w:rsidRPr="00BA4A45">
        <w:rPr>
          <w:rFonts w:ascii="Arial" w:hAnsi="Arial" w:cs="Arial"/>
          <w:bCs/>
          <w:sz w:val="20"/>
          <w:szCs w:val="20"/>
        </w:rPr>
        <w:t xml:space="preserve">Presidente del </w:t>
      </w:r>
      <w:proofErr w:type="gramStart"/>
      <w:r w:rsidRPr="00BA4A45">
        <w:rPr>
          <w:rFonts w:ascii="Arial" w:hAnsi="Arial" w:cs="Arial"/>
          <w:bCs/>
          <w:sz w:val="20"/>
          <w:szCs w:val="20"/>
        </w:rPr>
        <w:t>Comité.-</w:t>
      </w:r>
      <w:proofErr w:type="gramEnd"/>
      <w:r w:rsidRPr="00BA4A45">
        <w:rPr>
          <w:rFonts w:ascii="Arial" w:hAnsi="Arial" w:cs="Arial"/>
          <w:bCs/>
          <w:sz w:val="20"/>
          <w:szCs w:val="20"/>
        </w:rPr>
        <w:t xml:space="preserve"> </w:t>
      </w:r>
      <w:r w:rsidR="000F03C6" w:rsidRPr="00BA4A45">
        <w:rPr>
          <w:rFonts w:ascii="Arial" w:hAnsi="Arial" w:cs="Arial"/>
          <w:sz w:val="20"/>
          <w:szCs w:val="20"/>
        </w:rPr>
        <w:t xml:space="preserve">Le solicito al Lic. Miguel Escalante Vázquez, dé lectura al presente punto. </w:t>
      </w:r>
      <w:r w:rsidR="000F03C6" w:rsidRPr="00BA4A45">
        <w:rPr>
          <w:rFonts w:ascii="Arial" w:hAnsi="Arial" w:cs="Arial"/>
          <w:b/>
          <w:sz w:val="20"/>
          <w:szCs w:val="20"/>
        </w:rPr>
        <w:t xml:space="preserve">Voz </w:t>
      </w:r>
      <w:r w:rsidR="000F03C6" w:rsidRPr="00BA4A45">
        <w:rPr>
          <w:rFonts w:ascii="Arial" w:hAnsi="Arial" w:cs="Arial"/>
          <w:b/>
          <w:bCs/>
          <w:sz w:val="20"/>
          <w:szCs w:val="20"/>
        </w:rPr>
        <w:t>Lic. Miguel Escalante Vázquez</w:t>
      </w:r>
      <w:r w:rsidR="000F03C6" w:rsidRPr="00BA4A45">
        <w:rPr>
          <w:rFonts w:ascii="Arial" w:hAnsi="Arial" w:cs="Arial"/>
          <w:sz w:val="20"/>
          <w:szCs w:val="20"/>
        </w:rPr>
        <w:t xml:space="preserve"> </w:t>
      </w:r>
      <w:r w:rsidR="000F03C6" w:rsidRPr="00BA4A45">
        <w:rPr>
          <w:rFonts w:ascii="Arial" w:hAnsi="Arial" w:cs="Arial"/>
          <w:bCs/>
          <w:sz w:val="20"/>
          <w:szCs w:val="20"/>
        </w:rPr>
        <w:t xml:space="preserve">en su carácter de Titular de la Unidad de Transparencia y </w:t>
      </w:r>
      <w:proofErr w:type="gramStart"/>
      <w:r w:rsidR="000F03C6" w:rsidRPr="00BA4A45">
        <w:rPr>
          <w:rFonts w:ascii="Arial" w:hAnsi="Arial" w:cs="Arial"/>
          <w:bCs/>
          <w:sz w:val="20"/>
          <w:szCs w:val="20"/>
        </w:rPr>
        <w:t>Secretario</w:t>
      </w:r>
      <w:proofErr w:type="gramEnd"/>
      <w:r w:rsidR="000F03C6" w:rsidRPr="00BA4A45">
        <w:rPr>
          <w:rFonts w:ascii="Arial" w:hAnsi="Arial" w:cs="Arial"/>
          <w:bCs/>
          <w:sz w:val="20"/>
          <w:szCs w:val="20"/>
        </w:rPr>
        <w:t xml:space="preserve"> del Comité: </w:t>
      </w:r>
      <w:r w:rsidR="000F03C6" w:rsidRPr="00BA4A45">
        <w:rPr>
          <w:rFonts w:ascii="Arial" w:hAnsi="Arial" w:cs="Arial"/>
          <w:sz w:val="20"/>
        </w:rPr>
        <w:t xml:space="preserve">1.- Lista de asistencia, declaratoria de quórum legal, y apertura de la sesión. 2.- Lectura y aprobación del Orden del día. 3.- Presentación, análisis y en su caso aprobación del Plan Anual de Trabajo de la Unidad de Transparencia y del Comité de Transparencia de este Organismo, para el período 2023. 4.- </w:t>
      </w:r>
      <w:r w:rsidR="000F03C6" w:rsidRPr="00BA4A45">
        <w:rPr>
          <w:rFonts w:ascii="Arial" w:hAnsi="Arial" w:cs="Arial"/>
          <w:sz w:val="20"/>
          <w:szCs w:val="22"/>
        </w:rPr>
        <w:t>Confirmación, modificación o revocación de la propuesta inicial de reserva parcial de información a que alude el memorándum MCP</w:t>
      </w:r>
      <w:r w:rsidR="000F03C6" w:rsidRPr="00BA4A45">
        <w:rPr>
          <w:rFonts w:ascii="Arial" w:hAnsi="Arial" w:cs="Arial"/>
          <w:sz w:val="20"/>
        </w:rPr>
        <w:t>/044</w:t>
      </w:r>
      <w:r w:rsidR="000F03C6" w:rsidRPr="00BA4A45">
        <w:rPr>
          <w:rFonts w:ascii="Arial" w:hAnsi="Arial" w:cs="Arial"/>
          <w:sz w:val="20"/>
          <w:szCs w:val="22"/>
        </w:rPr>
        <w:t>/202</w:t>
      </w:r>
      <w:r w:rsidR="000F03C6" w:rsidRPr="00BA4A45">
        <w:rPr>
          <w:rFonts w:ascii="Arial" w:hAnsi="Arial" w:cs="Arial"/>
          <w:sz w:val="20"/>
        </w:rPr>
        <w:t>3</w:t>
      </w:r>
      <w:r w:rsidR="000F03C6" w:rsidRPr="00BA4A45">
        <w:rPr>
          <w:rFonts w:ascii="Arial" w:hAnsi="Arial" w:cs="Arial"/>
          <w:sz w:val="20"/>
          <w:szCs w:val="22"/>
        </w:rPr>
        <w:t xml:space="preserve"> emitido por parte de</w:t>
      </w:r>
      <w:r w:rsidR="000F03C6" w:rsidRPr="00BA4A45">
        <w:rPr>
          <w:rFonts w:ascii="Arial" w:hAnsi="Arial" w:cs="Arial"/>
          <w:sz w:val="20"/>
        </w:rPr>
        <w:t xml:space="preserve"> la</w:t>
      </w:r>
      <w:r w:rsidR="000F03C6" w:rsidRPr="00BA4A45">
        <w:rPr>
          <w:rFonts w:ascii="Arial" w:hAnsi="Arial" w:cs="Arial"/>
          <w:sz w:val="20"/>
          <w:szCs w:val="22"/>
        </w:rPr>
        <w:t xml:space="preserve"> Coordinador</w:t>
      </w:r>
      <w:r w:rsidR="000F03C6" w:rsidRPr="00BA4A45">
        <w:rPr>
          <w:rFonts w:ascii="Arial" w:hAnsi="Arial" w:cs="Arial"/>
          <w:sz w:val="20"/>
        </w:rPr>
        <w:t>a</w:t>
      </w:r>
      <w:r w:rsidR="000F03C6" w:rsidRPr="00BA4A45">
        <w:rPr>
          <w:rFonts w:ascii="Arial" w:hAnsi="Arial" w:cs="Arial"/>
          <w:sz w:val="20"/>
          <w:szCs w:val="22"/>
        </w:rPr>
        <w:t xml:space="preserve"> de Programas de este Organismo, quien pone a consideración del Comité de Transparencia, la clasificación inicial de reserva parcial de la información solicitada dentro del expediente A.R.C.O/0</w:t>
      </w:r>
      <w:r w:rsidR="000F03C6" w:rsidRPr="00BA4A45">
        <w:rPr>
          <w:rFonts w:ascii="Arial" w:hAnsi="Arial" w:cs="Arial"/>
          <w:sz w:val="20"/>
        </w:rPr>
        <w:t>1</w:t>
      </w:r>
      <w:r w:rsidR="000F03C6" w:rsidRPr="00BA4A45">
        <w:rPr>
          <w:rFonts w:ascii="Arial" w:hAnsi="Arial" w:cs="Arial"/>
          <w:sz w:val="20"/>
          <w:szCs w:val="22"/>
        </w:rPr>
        <w:t>/202</w:t>
      </w:r>
      <w:r w:rsidR="000F03C6" w:rsidRPr="00BA4A45">
        <w:rPr>
          <w:rFonts w:ascii="Arial" w:hAnsi="Arial" w:cs="Arial"/>
          <w:sz w:val="20"/>
        </w:rPr>
        <w:t>3</w:t>
      </w:r>
      <w:r w:rsidR="000F03C6" w:rsidRPr="00BA4A45">
        <w:rPr>
          <w:rFonts w:ascii="Arial" w:hAnsi="Arial" w:cs="Arial"/>
          <w:sz w:val="20"/>
          <w:szCs w:val="22"/>
        </w:rPr>
        <w:t xml:space="preserve"> de conformidad con los artículos 17 punto 1 fracción I, inciso (c) y fracción IV y 18 puntos 1 y 2 de la Ley de Transparencia y Acceso a la Información Pública del Estado de Jalisco y sus Municipios, en virtud de que se trata de información con características de reservada y confidencial. 5.- Análisis, estudio, revisión y resolución sobre la procedencia de la solicitud del ejercicio de los derechos de acceso, rectificación, cancelación y oposición (ARCO) registrada bajo el número de expediente ARCO/0</w:t>
      </w:r>
      <w:r w:rsidR="000F03C6" w:rsidRPr="00BA4A45">
        <w:rPr>
          <w:rFonts w:ascii="Arial" w:hAnsi="Arial" w:cs="Arial"/>
          <w:sz w:val="20"/>
        </w:rPr>
        <w:t>1</w:t>
      </w:r>
      <w:r w:rsidR="000F03C6" w:rsidRPr="00BA4A45">
        <w:rPr>
          <w:rFonts w:ascii="Arial" w:hAnsi="Arial" w:cs="Arial"/>
          <w:sz w:val="20"/>
          <w:szCs w:val="22"/>
        </w:rPr>
        <w:t>/</w:t>
      </w:r>
      <w:r w:rsidR="000F03C6" w:rsidRPr="00BA4A45">
        <w:rPr>
          <w:rFonts w:ascii="Arial" w:hAnsi="Arial" w:cs="Arial"/>
          <w:sz w:val="20"/>
        </w:rPr>
        <w:t>2023</w:t>
      </w:r>
      <w:r w:rsidR="000F03C6" w:rsidRPr="00BA4A45">
        <w:rPr>
          <w:rFonts w:ascii="Arial" w:hAnsi="Arial" w:cs="Arial"/>
          <w:sz w:val="20"/>
          <w:szCs w:val="22"/>
        </w:rPr>
        <w:t xml:space="preserve">. </w:t>
      </w:r>
      <w:r w:rsidR="000F03C6" w:rsidRPr="00BA4A45">
        <w:rPr>
          <w:rFonts w:ascii="Arial" w:hAnsi="Arial" w:cs="Arial"/>
          <w:sz w:val="20"/>
        </w:rPr>
        <w:t xml:space="preserve">6.- Asuntos Generales. </w:t>
      </w:r>
      <w:r w:rsidR="000F03C6" w:rsidRPr="00BA4A45">
        <w:rPr>
          <w:sz w:val="20"/>
          <w:szCs w:val="22"/>
        </w:rPr>
        <w:t>7.- Clausura de la Sesión</w:t>
      </w:r>
      <w:r w:rsidR="000F03C6" w:rsidRPr="00BA4A45">
        <w:rPr>
          <w:b/>
          <w:sz w:val="20"/>
          <w:szCs w:val="22"/>
        </w:rPr>
        <w:t xml:space="preserve">. </w:t>
      </w:r>
      <w:r w:rsidR="000F03C6" w:rsidRPr="00BA4A45">
        <w:rPr>
          <w:rFonts w:ascii="Arial" w:hAnsi="Arial" w:cs="Arial"/>
          <w:b/>
          <w:sz w:val="20"/>
          <w:szCs w:val="20"/>
        </w:rPr>
        <w:t>Voz Lic. José Antonio Castañeda Castellanos,</w:t>
      </w:r>
      <w:r w:rsidR="000F03C6" w:rsidRPr="00BA4A45">
        <w:rPr>
          <w:rFonts w:ascii="Arial" w:hAnsi="Arial" w:cs="Arial"/>
          <w:b/>
          <w:bCs/>
        </w:rPr>
        <w:t xml:space="preserve"> </w:t>
      </w:r>
      <w:proofErr w:type="gramStart"/>
      <w:r w:rsidR="000F03C6" w:rsidRPr="00BA4A45">
        <w:rPr>
          <w:rFonts w:ascii="Arial" w:hAnsi="Arial" w:cs="Arial"/>
          <w:bCs/>
          <w:sz w:val="20"/>
          <w:szCs w:val="20"/>
        </w:rPr>
        <w:t>Presidente</w:t>
      </w:r>
      <w:proofErr w:type="gramEnd"/>
      <w:r w:rsidR="000F03C6" w:rsidRPr="00BA4A45">
        <w:rPr>
          <w:rFonts w:ascii="Arial" w:hAnsi="Arial" w:cs="Arial"/>
          <w:bCs/>
          <w:sz w:val="20"/>
          <w:szCs w:val="20"/>
        </w:rPr>
        <w:t xml:space="preserve"> del Comité: Previo a someter a votación el presente asunto, les pregunto </w:t>
      </w:r>
      <w:r w:rsidR="000F03C6" w:rsidRPr="00BA4A45">
        <w:rPr>
          <w:rFonts w:ascii="Arial" w:hAnsi="Arial" w:cs="Arial"/>
          <w:sz w:val="20"/>
          <w:szCs w:val="20"/>
        </w:rPr>
        <w:t xml:space="preserve">si existe algún otro punto que tratar para ser votado e incluido en la sesión, a lo cual, se manifestó </w:t>
      </w:r>
      <w:r w:rsidR="00B01F70" w:rsidRPr="00BA4A45">
        <w:rPr>
          <w:rFonts w:ascii="Arial" w:hAnsi="Arial" w:cs="Arial"/>
          <w:sz w:val="20"/>
          <w:szCs w:val="20"/>
        </w:rPr>
        <w:t xml:space="preserve">por el resto de los integrantes del comité de Transparencia, </w:t>
      </w:r>
      <w:r w:rsidR="000F03C6" w:rsidRPr="00BA4A45">
        <w:rPr>
          <w:rFonts w:ascii="Arial" w:hAnsi="Arial" w:cs="Arial"/>
          <w:sz w:val="20"/>
          <w:szCs w:val="20"/>
        </w:rPr>
        <w:t xml:space="preserve">que no había ningún otro asunto que tratar. </w:t>
      </w:r>
      <w:r w:rsidR="000F03C6" w:rsidRPr="00BA4A45">
        <w:rPr>
          <w:rFonts w:ascii="Arial" w:hAnsi="Arial" w:cs="Arial"/>
          <w:b/>
          <w:sz w:val="20"/>
          <w:szCs w:val="20"/>
        </w:rPr>
        <w:t>Voz Lic. José Antonio Castañeda Castellanos,</w:t>
      </w:r>
      <w:r w:rsidR="000F03C6" w:rsidRPr="00BA4A45">
        <w:rPr>
          <w:rFonts w:ascii="Arial" w:hAnsi="Arial" w:cs="Arial"/>
          <w:b/>
          <w:bCs/>
        </w:rPr>
        <w:t xml:space="preserve"> </w:t>
      </w:r>
      <w:r w:rsidRPr="00BA4A45">
        <w:rPr>
          <w:rFonts w:ascii="Arial" w:hAnsi="Arial" w:cs="Arial"/>
          <w:sz w:val="20"/>
          <w:szCs w:val="20"/>
        </w:rPr>
        <w:t>qued</w:t>
      </w:r>
      <w:r w:rsidR="007C1C40" w:rsidRPr="00BA4A45">
        <w:rPr>
          <w:rFonts w:ascii="Arial" w:hAnsi="Arial" w:cs="Arial"/>
          <w:sz w:val="20"/>
          <w:szCs w:val="20"/>
        </w:rPr>
        <w:t>a entonces</w:t>
      </w:r>
      <w:r w:rsidRPr="00BA4A45">
        <w:rPr>
          <w:rFonts w:ascii="Arial" w:hAnsi="Arial" w:cs="Arial"/>
          <w:sz w:val="20"/>
          <w:szCs w:val="20"/>
        </w:rPr>
        <w:t xml:space="preserve"> aprobado por unanimidad de los presentes el orden del día propuesto, procediéndose al desahogo del mismo.</w:t>
      </w:r>
    </w:p>
    <w:p w:rsidR="0058337E" w:rsidRPr="00BA4A45" w:rsidRDefault="0058337E" w:rsidP="0058337E">
      <w:pPr>
        <w:ind w:left="-993"/>
        <w:jc w:val="both"/>
        <w:rPr>
          <w:rFonts w:ascii="Arial" w:hAnsi="Arial" w:cs="Arial"/>
          <w:sz w:val="20"/>
          <w:szCs w:val="20"/>
        </w:rPr>
      </w:pPr>
    </w:p>
    <w:p w:rsidR="007C1C40" w:rsidRPr="00BA4A45" w:rsidRDefault="0058337E" w:rsidP="007C1C40">
      <w:pPr>
        <w:pStyle w:val="Prrafodelista"/>
        <w:spacing w:after="0"/>
        <w:ind w:left="-993" w:right="-376"/>
        <w:jc w:val="both"/>
        <w:rPr>
          <w:rFonts w:ascii="Arial" w:hAnsi="Arial" w:cs="Arial"/>
          <w:sz w:val="20"/>
        </w:rPr>
      </w:pPr>
      <w:r w:rsidRPr="00BA4A45">
        <w:rPr>
          <w:rFonts w:ascii="Arial" w:eastAsia="Calibri" w:hAnsi="Arial" w:cs="Arial"/>
          <w:b/>
          <w:sz w:val="20"/>
          <w:szCs w:val="20"/>
          <w:lang w:val="es-ES"/>
        </w:rPr>
        <w:t>3</w:t>
      </w:r>
      <w:r w:rsidRPr="00BA4A45">
        <w:rPr>
          <w:rFonts w:ascii="Arial" w:hAnsi="Arial" w:cs="Arial"/>
          <w:b/>
          <w:sz w:val="20"/>
          <w:szCs w:val="20"/>
        </w:rPr>
        <w:t xml:space="preserve">.- </w:t>
      </w:r>
      <w:r w:rsidR="007C1C40" w:rsidRPr="00BA4A45">
        <w:rPr>
          <w:rFonts w:ascii="Arial" w:hAnsi="Arial" w:cs="Arial"/>
          <w:b/>
          <w:sz w:val="20"/>
          <w:szCs w:val="20"/>
        </w:rPr>
        <w:t xml:space="preserve">Presentación, análisis y en su caso aprobación del Plan Anual de Trabajo de la Unidad de Transparencia y del Comité de Transparencia de este Organismo, para el período </w:t>
      </w:r>
      <w:r w:rsidR="000F03C6" w:rsidRPr="00BA4A45">
        <w:rPr>
          <w:rFonts w:ascii="Arial" w:hAnsi="Arial" w:cs="Arial"/>
          <w:b/>
          <w:sz w:val="20"/>
          <w:szCs w:val="20"/>
        </w:rPr>
        <w:t>2023</w:t>
      </w:r>
      <w:r w:rsidR="007C1C40" w:rsidRPr="00BA4A45">
        <w:rPr>
          <w:rFonts w:ascii="Arial" w:hAnsi="Arial" w:cs="Arial"/>
          <w:sz w:val="20"/>
        </w:rPr>
        <w:t>.</w:t>
      </w:r>
    </w:p>
    <w:p w:rsidR="0058337E" w:rsidRPr="00BA4A45" w:rsidRDefault="0058337E" w:rsidP="0058337E">
      <w:pPr>
        <w:pStyle w:val="Prrafodelista"/>
        <w:spacing w:after="0"/>
        <w:ind w:left="-993"/>
        <w:jc w:val="both"/>
        <w:rPr>
          <w:rFonts w:ascii="Arial" w:hAnsi="Arial" w:cs="Arial"/>
          <w:b/>
          <w:sz w:val="20"/>
          <w:szCs w:val="20"/>
        </w:rPr>
      </w:pPr>
    </w:p>
    <w:p w:rsidR="0058337E" w:rsidRPr="00BA4A45" w:rsidRDefault="0058337E" w:rsidP="00147C30">
      <w:pPr>
        <w:ind w:left="-993" w:right="-376"/>
        <w:jc w:val="both"/>
        <w:rPr>
          <w:rFonts w:ascii="Arial" w:hAnsi="Arial" w:cs="Arial"/>
          <w:bCs/>
          <w:sz w:val="20"/>
          <w:szCs w:val="20"/>
        </w:rPr>
      </w:pPr>
      <w:r w:rsidRPr="00BA4A45">
        <w:rPr>
          <w:rFonts w:ascii="Arial" w:hAnsi="Arial" w:cs="Arial"/>
          <w:b/>
          <w:sz w:val="20"/>
          <w:szCs w:val="20"/>
        </w:rPr>
        <w:t xml:space="preserve">Voz Lic. José Antonio Castañeda </w:t>
      </w:r>
      <w:proofErr w:type="gramStart"/>
      <w:r w:rsidRPr="00BA4A45">
        <w:rPr>
          <w:rFonts w:ascii="Arial" w:hAnsi="Arial" w:cs="Arial"/>
          <w:b/>
          <w:sz w:val="20"/>
          <w:szCs w:val="20"/>
        </w:rPr>
        <w:t>Castellanos</w:t>
      </w:r>
      <w:r w:rsidRPr="00BA4A45">
        <w:rPr>
          <w:rFonts w:ascii="Arial" w:hAnsi="Arial" w:cs="Arial"/>
          <w:b/>
          <w:bCs/>
          <w:sz w:val="20"/>
          <w:szCs w:val="20"/>
        </w:rPr>
        <w:t>.-</w:t>
      </w:r>
      <w:proofErr w:type="gramEnd"/>
      <w:r w:rsidRPr="00BA4A45">
        <w:rPr>
          <w:rFonts w:ascii="Arial" w:hAnsi="Arial" w:cs="Arial"/>
          <w:b/>
          <w:bCs/>
          <w:sz w:val="20"/>
          <w:szCs w:val="20"/>
        </w:rPr>
        <w:t xml:space="preserve"> </w:t>
      </w:r>
      <w:r w:rsidRPr="00BA4A45">
        <w:rPr>
          <w:rFonts w:ascii="Arial" w:hAnsi="Arial" w:cs="Arial"/>
          <w:bCs/>
          <w:sz w:val="20"/>
          <w:szCs w:val="20"/>
        </w:rPr>
        <w:t>Cedo el uso de la voz al Lic. Miguel Escalante Vázquez, secretario de este comité, para que dé cuenta del presente punto.</w:t>
      </w:r>
    </w:p>
    <w:p w:rsidR="0058337E" w:rsidRPr="00BA4A45" w:rsidRDefault="0058337E" w:rsidP="0058337E">
      <w:pPr>
        <w:ind w:left="-993"/>
        <w:jc w:val="both"/>
        <w:rPr>
          <w:rFonts w:ascii="Arial" w:hAnsi="Arial" w:cs="Arial"/>
          <w:b/>
          <w:bCs/>
          <w:sz w:val="20"/>
          <w:szCs w:val="20"/>
        </w:rPr>
      </w:pPr>
    </w:p>
    <w:p w:rsidR="0058337E" w:rsidRPr="00BA4A45" w:rsidRDefault="0058337E" w:rsidP="0097141A">
      <w:pPr>
        <w:ind w:left="-993" w:right="-376"/>
        <w:jc w:val="both"/>
        <w:rPr>
          <w:rFonts w:ascii="Arial" w:hAnsi="Arial" w:cs="Arial"/>
          <w:sz w:val="20"/>
          <w:szCs w:val="20"/>
        </w:rPr>
      </w:pPr>
      <w:r w:rsidRPr="00BA4A45">
        <w:rPr>
          <w:rFonts w:ascii="Arial" w:hAnsi="Arial" w:cs="Arial"/>
          <w:b/>
          <w:sz w:val="20"/>
        </w:rPr>
        <w:t>Voz</w:t>
      </w:r>
      <w:r w:rsidRPr="00BA4A45">
        <w:rPr>
          <w:rFonts w:ascii="Arial" w:hAnsi="Arial" w:cs="Arial"/>
          <w:sz w:val="20"/>
        </w:rPr>
        <w:t xml:space="preserve"> </w:t>
      </w:r>
      <w:r w:rsidRPr="00BA4A45">
        <w:rPr>
          <w:rFonts w:ascii="Arial" w:hAnsi="Arial" w:cs="Arial"/>
          <w:b/>
          <w:bCs/>
          <w:sz w:val="20"/>
        </w:rPr>
        <w:t xml:space="preserve">Lic. Miguel Escalante </w:t>
      </w:r>
      <w:proofErr w:type="gramStart"/>
      <w:r w:rsidRPr="00BA4A45">
        <w:rPr>
          <w:rFonts w:ascii="Arial" w:hAnsi="Arial" w:cs="Arial"/>
          <w:b/>
          <w:bCs/>
          <w:sz w:val="20"/>
        </w:rPr>
        <w:t>Vázquez.-</w:t>
      </w:r>
      <w:proofErr w:type="gramEnd"/>
      <w:r w:rsidR="00147C30" w:rsidRPr="00BA4A45">
        <w:rPr>
          <w:rFonts w:ascii="Arial" w:hAnsi="Arial" w:cs="Arial"/>
          <w:bCs/>
          <w:sz w:val="20"/>
        </w:rPr>
        <w:t xml:space="preserve"> </w:t>
      </w:r>
      <w:r w:rsidR="00147C30" w:rsidRPr="00BA4A45">
        <w:rPr>
          <w:rFonts w:ascii="Arial" w:hAnsi="Arial" w:cs="Arial"/>
          <w:sz w:val="20"/>
          <w:szCs w:val="20"/>
        </w:rPr>
        <w:t>Comentarles que</w:t>
      </w:r>
      <w:r w:rsidR="00C43BD0" w:rsidRPr="00BA4A45">
        <w:rPr>
          <w:rFonts w:ascii="Arial" w:hAnsi="Arial" w:cs="Arial"/>
          <w:sz w:val="20"/>
          <w:szCs w:val="20"/>
        </w:rPr>
        <w:t xml:space="preserve"> el artículo 16 fracción V del Reglamento  de Transparencia y Acceso a la Información Pública del Municipio de Guadalajara, aplicable a este Organismo, establece como una obligación, el analizar y aprobar en la primera sesión del año, el Plan de Trabajo ya que dicho numeral</w:t>
      </w:r>
      <w:r w:rsidR="0097141A" w:rsidRPr="00BA4A45">
        <w:rPr>
          <w:rFonts w:ascii="Arial" w:hAnsi="Arial" w:cs="Arial"/>
          <w:sz w:val="20"/>
          <w:szCs w:val="20"/>
        </w:rPr>
        <w:t xml:space="preserve"> refiere: </w:t>
      </w:r>
    </w:p>
    <w:p w:rsidR="00C43BD0" w:rsidRPr="00BA4A45" w:rsidRDefault="00C43BD0" w:rsidP="0097141A">
      <w:pPr>
        <w:ind w:left="-993" w:right="-376"/>
        <w:jc w:val="both"/>
        <w:rPr>
          <w:rFonts w:ascii="Arial" w:hAnsi="Arial" w:cs="Arial"/>
          <w:sz w:val="20"/>
          <w:szCs w:val="20"/>
        </w:rPr>
      </w:pPr>
    </w:p>
    <w:p w:rsidR="0097141A" w:rsidRPr="00BA4A45" w:rsidRDefault="00147C30" w:rsidP="00257D43">
      <w:pPr>
        <w:ind w:left="-340" w:right="-170"/>
        <w:jc w:val="both"/>
        <w:rPr>
          <w:rFonts w:ascii="Arial" w:hAnsi="Arial" w:cs="Arial"/>
          <w:i/>
          <w:sz w:val="16"/>
          <w:szCs w:val="16"/>
        </w:rPr>
      </w:pPr>
      <w:r w:rsidRPr="00BA4A45">
        <w:rPr>
          <w:rFonts w:ascii="Arial" w:hAnsi="Arial" w:cs="Arial"/>
          <w:i/>
          <w:sz w:val="16"/>
          <w:szCs w:val="16"/>
        </w:rPr>
        <w:t xml:space="preserve">Artículo </w:t>
      </w:r>
      <w:r w:rsidR="0097141A" w:rsidRPr="00BA4A45">
        <w:rPr>
          <w:rFonts w:ascii="Arial" w:hAnsi="Arial" w:cs="Arial"/>
          <w:i/>
          <w:sz w:val="16"/>
          <w:szCs w:val="16"/>
        </w:rPr>
        <w:t>16</w:t>
      </w:r>
      <w:r w:rsidRPr="00BA4A45">
        <w:rPr>
          <w:rFonts w:ascii="Arial" w:hAnsi="Arial" w:cs="Arial"/>
          <w:i/>
          <w:sz w:val="16"/>
          <w:szCs w:val="16"/>
        </w:rPr>
        <w:t xml:space="preserve">.- </w:t>
      </w:r>
      <w:r w:rsidR="0097141A" w:rsidRPr="00BA4A45">
        <w:rPr>
          <w:rFonts w:ascii="Arial" w:hAnsi="Arial" w:cs="Arial"/>
          <w:i/>
          <w:sz w:val="16"/>
          <w:szCs w:val="16"/>
        </w:rPr>
        <w:t xml:space="preserve">Funcionamiento: </w:t>
      </w:r>
    </w:p>
    <w:p w:rsidR="0097141A" w:rsidRPr="00BA4A45" w:rsidRDefault="0097141A" w:rsidP="00257D43">
      <w:pPr>
        <w:ind w:left="-340" w:right="-170"/>
        <w:jc w:val="both"/>
        <w:rPr>
          <w:rFonts w:ascii="Arial" w:hAnsi="Arial" w:cs="Arial"/>
          <w:i/>
          <w:sz w:val="16"/>
          <w:szCs w:val="16"/>
        </w:rPr>
      </w:pPr>
      <w:r w:rsidRPr="00BA4A45">
        <w:rPr>
          <w:rFonts w:ascii="Arial" w:hAnsi="Arial" w:cs="Arial"/>
          <w:i/>
          <w:sz w:val="16"/>
          <w:szCs w:val="16"/>
        </w:rPr>
        <w:t xml:space="preserve">Para las sesiones del comité, se atenderá lo siguiente: </w:t>
      </w:r>
    </w:p>
    <w:p w:rsidR="0097141A" w:rsidRPr="00BA4A45" w:rsidRDefault="0097141A" w:rsidP="00257D43">
      <w:pPr>
        <w:ind w:left="-340" w:right="-170"/>
        <w:jc w:val="both"/>
        <w:rPr>
          <w:rFonts w:ascii="Arial" w:hAnsi="Arial" w:cs="Arial"/>
          <w:i/>
          <w:sz w:val="16"/>
          <w:szCs w:val="16"/>
        </w:rPr>
      </w:pPr>
      <w:r w:rsidRPr="00BA4A45">
        <w:rPr>
          <w:rFonts w:ascii="Arial" w:hAnsi="Arial" w:cs="Arial"/>
          <w:i/>
          <w:sz w:val="16"/>
          <w:szCs w:val="16"/>
        </w:rPr>
        <w:t xml:space="preserve">Fracción I a la </w:t>
      </w:r>
      <w:proofErr w:type="gramStart"/>
      <w:r w:rsidRPr="00BA4A45">
        <w:rPr>
          <w:rFonts w:ascii="Arial" w:hAnsi="Arial" w:cs="Arial"/>
          <w:i/>
          <w:sz w:val="16"/>
          <w:szCs w:val="16"/>
        </w:rPr>
        <w:t>IV….</w:t>
      </w:r>
      <w:proofErr w:type="gramEnd"/>
      <w:r w:rsidRPr="00BA4A45">
        <w:rPr>
          <w:rFonts w:ascii="Arial" w:hAnsi="Arial" w:cs="Arial"/>
          <w:i/>
          <w:sz w:val="16"/>
          <w:szCs w:val="16"/>
        </w:rPr>
        <w:t>.</w:t>
      </w:r>
    </w:p>
    <w:p w:rsidR="0097141A" w:rsidRPr="00BA4A45" w:rsidRDefault="0097141A" w:rsidP="00C43BD0">
      <w:pPr>
        <w:autoSpaceDE w:val="0"/>
        <w:autoSpaceDN w:val="0"/>
        <w:adjustRightInd w:val="0"/>
        <w:ind w:left="-426"/>
        <w:jc w:val="both"/>
        <w:rPr>
          <w:rFonts w:ascii="Verdana" w:hAnsi="Verdana"/>
          <w:i/>
          <w:sz w:val="16"/>
          <w:szCs w:val="16"/>
        </w:rPr>
      </w:pPr>
      <w:r w:rsidRPr="00BA4A45">
        <w:rPr>
          <w:rFonts w:ascii="Arial" w:hAnsi="Arial" w:cs="Arial"/>
          <w:i/>
          <w:sz w:val="16"/>
          <w:szCs w:val="16"/>
        </w:rPr>
        <w:t>V.- En la primera sesión de cada año, el Comité analizará y aprobará su Plan de Trabajo a propuesta de las Unidades de Transparencia para el cumplimiento de las atribuciones establecidas en la Ley, así como lo que determine el Pleno del Ayuntamiento;</w:t>
      </w:r>
    </w:p>
    <w:p w:rsidR="00147C30" w:rsidRPr="00BA4A45" w:rsidRDefault="00147C30" w:rsidP="00147C30">
      <w:pPr>
        <w:spacing w:line="360" w:lineRule="auto"/>
        <w:ind w:left="-340" w:right="-170"/>
        <w:jc w:val="both"/>
        <w:rPr>
          <w:rFonts w:ascii="Verdana" w:hAnsi="Verdana"/>
          <w:i/>
          <w:sz w:val="16"/>
          <w:szCs w:val="16"/>
        </w:rPr>
      </w:pPr>
    </w:p>
    <w:p w:rsidR="00C43BD0" w:rsidRPr="00BA4A45" w:rsidRDefault="00147C30" w:rsidP="00B461BD">
      <w:pPr>
        <w:ind w:left="-993" w:right="-426"/>
        <w:jc w:val="both"/>
        <w:rPr>
          <w:rFonts w:ascii="Arial" w:hAnsi="Arial" w:cs="Arial"/>
          <w:sz w:val="20"/>
          <w:szCs w:val="20"/>
        </w:rPr>
      </w:pPr>
      <w:r w:rsidRPr="00BA4A45">
        <w:rPr>
          <w:rFonts w:ascii="Arial" w:hAnsi="Arial" w:cs="Arial"/>
          <w:sz w:val="20"/>
          <w:szCs w:val="20"/>
        </w:rPr>
        <w:t>E</w:t>
      </w:r>
      <w:r w:rsidR="0097141A" w:rsidRPr="00BA4A45">
        <w:rPr>
          <w:rFonts w:ascii="Arial" w:hAnsi="Arial" w:cs="Arial"/>
          <w:sz w:val="20"/>
          <w:szCs w:val="20"/>
        </w:rPr>
        <w:t xml:space="preserve">s por ello, que se les solicita </w:t>
      </w:r>
      <w:r w:rsidR="00C43BD0" w:rsidRPr="00BA4A45">
        <w:rPr>
          <w:rFonts w:ascii="Arial" w:hAnsi="Arial" w:cs="Arial"/>
          <w:sz w:val="20"/>
          <w:szCs w:val="20"/>
        </w:rPr>
        <w:t xml:space="preserve">a ustedes que </w:t>
      </w:r>
      <w:r w:rsidRPr="00BA4A45">
        <w:rPr>
          <w:rFonts w:ascii="Arial" w:hAnsi="Arial" w:cs="Arial"/>
          <w:sz w:val="20"/>
          <w:szCs w:val="20"/>
        </w:rPr>
        <w:t>anali</w:t>
      </w:r>
      <w:r w:rsidR="0097141A" w:rsidRPr="00BA4A45">
        <w:rPr>
          <w:rFonts w:ascii="Arial" w:hAnsi="Arial" w:cs="Arial"/>
          <w:sz w:val="20"/>
          <w:szCs w:val="20"/>
        </w:rPr>
        <w:t>ce</w:t>
      </w:r>
      <w:r w:rsidRPr="00BA4A45">
        <w:rPr>
          <w:rFonts w:ascii="Arial" w:hAnsi="Arial" w:cs="Arial"/>
          <w:sz w:val="20"/>
          <w:szCs w:val="20"/>
        </w:rPr>
        <w:t xml:space="preserve"> </w:t>
      </w:r>
      <w:r w:rsidR="00C43BD0" w:rsidRPr="00BA4A45">
        <w:rPr>
          <w:rFonts w:ascii="Arial" w:hAnsi="Arial" w:cs="Arial"/>
          <w:sz w:val="20"/>
          <w:szCs w:val="20"/>
        </w:rPr>
        <w:t xml:space="preserve">la propuesta del Plan Anual de Trabajo que previamente se les hizo llegar, a fin de que estén en aptitud de aprobarlo. Como podrán advertir, dicho Plan Anual, describe las actividades que de forma permanente se harán por parte de la Unidad de Transparencia, </w:t>
      </w:r>
      <w:r w:rsidR="00D6786A" w:rsidRPr="00BA4A45">
        <w:rPr>
          <w:rFonts w:ascii="Arial" w:hAnsi="Arial" w:cs="Arial"/>
          <w:sz w:val="20"/>
          <w:szCs w:val="20"/>
        </w:rPr>
        <w:t xml:space="preserve">entre las que destacan las de </w:t>
      </w:r>
      <w:r w:rsidR="00C43BD0" w:rsidRPr="00BA4A45">
        <w:rPr>
          <w:rFonts w:ascii="Arial" w:hAnsi="Arial" w:cs="Arial"/>
          <w:sz w:val="20"/>
          <w:szCs w:val="20"/>
        </w:rPr>
        <w:t xml:space="preserve">administrar la Plataforma Nacional de Transparencia, actualizar mensualmente en nuestro portal de Transparencia, aquella información catalogada como fundamental, </w:t>
      </w:r>
      <w:r w:rsidR="00D6786A" w:rsidRPr="00BA4A45">
        <w:rPr>
          <w:rFonts w:ascii="Arial" w:hAnsi="Arial" w:cs="Arial"/>
          <w:sz w:val="20"/>
          <w:szCs w:val="20"/>
        </w:rPr>
        <w:t>recibir y dar respuesta a las solicitudes de información, capacitar al personal del Organismo en temas de transparencia, acceso a información y protección de datos personales y atender recursos de revisión y/o de transparencia que se interpongan en contra de este Organismo.</w:t>
      </w:r>
    </w:p>
    <w:p w:rsidR="00DA5F76" w:rsidRPr="00BA4A45" w:rsidRDefault="00DA5F76" w:rsidP="00B461BD">
      <w:pPr>
        <w:ind w:left="-993" w:right="-426"/>
        <w:jc w:val="both"/>
        <w:rPr>
          <w:rFonts w:ascii="Arial" w:hAnsi="Arial" w:cs="Arial"/>
          <w:sz w:val="20"/>
          <w:szCs w:val="20"/>
        </w:rPr>
      </w:pPr>
    </w:p>
    <w:p w:rsidR="00DA5F76" w:rsidRPr="00BA4A45" w:rsidRDefault="00DA5F76" w:rsidP="00B461BD">
      <w:pPr>
        <w:ind w:left="-993" w:right="-426"/>
        <w:jc w:val="both"/>
        <w:rPr>
          <w:rFonts w:ascii="Arial" w:hAnsi="Arial" w:cs="Arial"/>
          <w:sz w:val="20"/>
          <w:szCs w:val="20"/>
        </w:rPr>
      </w:pPr>
    </w:p>
    <w:p w:rsidR="00DA5F76" w:rsidRPr="00BA4A45" w:rsidRDefault="00DA5F76" w:rsidP="00B461BD">
      <w:pPr>
        <w:ind w:left="-993" w:right="-426"/>
        <w:jc w:val="both"/>
        <w:rPr>
          <w:rFonts w:ascii="Arial" w:hAnsi="Arial" w:cs="Arial"/>
          <w:sz w:val="20"/>
          <w:szCs w:val="20"/>
        </w:rPr>
      </w:pPr>
    </w:p>
    <w:p w:rsidR="00DA5F76" w:rsidRPr="00BA4A45" w:rsidRDefault="00DA5F76" w:rsidP="00B461BD">
      <w:pPr>
        <w:ind w:left="-993" w:right="-426"/>
        <w:jc w:val="both"/>
        <w:rPr>
          <w:rFonts w:ascii="Arial" w:hAnsi="Arial" w:cs="Arial"/>
          <w:sz w:val="20"/>
          <w:szCs w:val="20"/>
        </w:rPr>
      </w:pPr>
    </w:p>
    <w:p w:rsidR="00DA5F76" w:rsidRPr="00BA4A45" w:rsidRDefault="00DA5F76" w:rsidP="00B461BD">
      <w:pPr>
        <w:ind w:left="-993" w:right="-426"/>
        <w:jc w:val="both"/>
        <w:rPr>
          <w:rFonts w:ascii="Arial" w:hAnsi="Arial" w:cs="Arial"/>
          <w:sz w:val="20"/>
          <w:szCs w:val="20"/>
        </w:rPr>
      </w:pPr>
    </w:p>
    <w:p w:rsidR="00DA5F76" w:rsidRPr="00BA4A45" w:rsidRDefault="00DA5F76" w:rsidP="00B461BD">
      <w:pPr>
        <w:ind w:left="-993" w:right="-426"/>
        <w:jc w:val="both"/>
        <w:rPr>
          <w:rFonts w:ascii="Arial" w:hAnsi="Arial" w:cs="Arial"/>
          <w:sz w:val="20"/>
          <w:szCs w:val="20"/>
        </w:rPr>
      </w:pPr>
    </w:p>
    <w:p w:rsidR="00DA5F76" w:rsidRPr="00BA4A45" w:rsidRDefault="00DA5F76" w:rsidP="00B461BD">
      <w:pPr>
        <w:ind w:left="-993" w:right="-426"/>
        <w:jc w:val="both"/>
        <w:rPr>
          <w:rFonts w:ascii="Arial" w:hAnsi="Arial" w:cs="Arial"/>
          <w:sz w:val="20"/>
          <w:szCs w:val="20"/>
        </w:rPr>
      </w:pPr>
    </w:p>
    <w:p w:rsidR="00DA5F76" w:rsidRPr="00BA4A45" w:rsidRDefault="00DA5F76" w:rsidP="00B461BD">
      <w:pPr>
        <w:ind w:left="-993" w:right="-426"/>
        <w:jc w:val="both"/>
        <w:rPr>
          <w:rFonts w:ascii="Arial" w:hAnsi="Arial" w:cs="Arial"/>
          <w:sz w:val="20"/>
          <w:szCs w:val="20"/>
        </w:rPr>
      </w:pPr>
    </w:p>
    <w:p w:rsidR="00DA5F76" w:rsidRPr="00BA4A45" w:rsidRDefault="00DA5F76" w:rsidP="00B461BD">
      <w:pPr>
        <w:ind w:left="-993" w:right="-426"/>
        <w:jc w:val="both"/>
        <w:rPr>
          <w:rFonts w:ascii="Arial" w:hAnsi="Arial" w:cs="Arial"/>
          <w:sz w:val="20"/>
          <w:szCs w:val="20"/>
        </w:rPr>
      </w:pPr>
    </w:p>
    <w:p w:rsidR="0097141A" w:rsidRPr="00BA4A45" w:rsidRDefault="00DA5F76" w:rsidP="00B461BD">
      <w:pPr>
        <w:ind w:left="-993" w:right="-426"/>
        <w:jc w:val="both"/>
        <w:rPr>
          <w:rFonts w:ascii="Arial" w:hAnsi="Arial" w:cs="Arial"/>
          <w:sz w:val="20"/>
          <w:szCs w:val="20"/>
        </w:rPr>
      </w:pPr>
      <w:r w:rsidRPr="00BA4A45">
        <w:rPr>
          <w:rFonts w:ascii="Arial" w:hAnsi="Arial" w:cs="Arial"/>
          <w:sz w:val="20"/>
          <w:szCs w:val="20"/>
        </w:rPr>
        <w:t>De igual manera, entre las actividades focalizadas para el presente año 2023, se encuentran las de revisar y actualizar los avisos de privacidad corto y simplificado del Organismo y la de generar los documentos de seguridad de todas las áreas. En el mismo sentido, fueron agregadas las actividades que de forma permanente se realizaran por parte de los integrantes de este Comité de Transparencia, entre las que se encuentran las de</w:t>
      </w:r>
      <w:r w:rsidR="00721B32" w:rsidRPr="00BA4A45">
        <w:rPr>
          <w:rFonts w:ascii="Arial" w:hAnsi="Arial" w:cs="Arial"/>
          <w:sz w:val="20"/>
          <w:szCs w:val="20"/>
        </w:rPr>
        <w:t xml:space="preserve"> coordinar y supervisar las acciones y los procedimientos para asegurar la mayor eficacia en la gestión de las solicitudes en materia de acceso a la información, confirmar, modificar o revocar las determinaciones que en materia de ampliación del plazo de respuesta, clasificación de la información y declaración de inexistencia o de incompetencia realicen los titulares de las áreas del sujeto obligado, en casos de inexistencias de información, que conforme a su facultades, competencias y funciones, las áreas deban tener en posesión, ordenará que expongan de forma fundada y motivada la imposibilidad de su generación, o en su caso, las razones por las cuales no ejercieron dichas facultades, competencias o funciones; en conjunto con la Unidad, establecer programas de capacitación en materia de transparencia, acceso a la información, accesibilidad y protección de datos personales, para los  empleados del Organismo, autorizar la ampliación del plazo de reserva de la información, </w:t>
      </w:r>
      <w:r w:rsidR="00721B32" w:rsidRPr="00BA4A45">
        <w:rPr>
          <w:rFonts w:ascii="Arial" w:hAnsi="Arial" w:cs="Arial"/>
          <w:sz w:val="20"/>
          <w:szCs w:val="20"/>
          <w:lang w:val="es-ES_tradnl"/>
        </w:rPr>
        <w:t xml:space="preserve">coordinar, supervisar y realizar las acciones necesarias para garantizar el derecho a la protección de los datos personales en las diversas áreas, confirmar, modificar o revocar las determinaciones en las que se declare la inexistencia de los datos personales, o se niegue por cualquier causa el ejercicio de alguno de los derechos ARCO, supervisar el cumplimiento de las medidas, controles y acciones previstas en el documento de seguridad, dar vista al órgano interno de control, en aquellos casos en que se tenga conocimiento de alguna presunta irregularidad, respecto de determinado tratamiento de datos personales; y resolver las solicitudes de ejercicio de derechos ARCO. </w:t>
      </w:r>
      <w:r w:rsidR="00A800C6" w:rsidRPr="00BA4A45">
        <w:rPr>
          <w:rFonts w:ascii="Arial" w:hAnsi="Arial" w:cs="Arial"/>
          <w:b/>
          <w:sz w:val="20"/>
          <w:szCs w:val="20"/>
          <w:lang w:eastAsia="es-ES"/>
        </w:rPr>
        <w:t xml:space="preserve">Voz </w:t>
      </w:r>
      <w:r w:rsidR="00A800C6" w:rsidRPr="00BA4A45">
        <w:rPr>
          <w:rFonts w:ascii="Arial" w:hAnsi="Arial" w:cs="Arial"/>
          <w:b/>
          <w:sz w:val="20"/>
          <w:szCs w:val="20"/>
        </w:rPr>
        <w:t>Lic. José Antonio Castañeda Castellanos</w:t>
      </w:r>
      <w:r w:rsidR="00A800C6" w:rsidRPr="00BA4A45">
        <w:rPr>
          <w:rFonts w:ascii="Arial" w:hAnsi="Arial" w:cs="Arial"/>
          <w:sz w:val="20"/>
          <w:szCs w:val="20"/>
        </w:rPr>
        <w:t xml:space="preserve"> </w:t>
      </w:r>
      <w:proofErr w:type="gramStart"/>
      <w:r w:rsidR="00A800C6" w:rsidRPr="00BA4A45">
        <w:rPr>
          <w:rFonts w:ascii="Arial" w:hAnsi="Arial" w:cs="Arial"/>
          <w:sz w:val="20"/>
          <w:szCs w:val="20"/>
        </w:rPr>
        <w:t>Presidente</w:t>
      </w:r>
      <w:proofErr w:type="gramEnd"/>
      <w:r w:rsidR="00A800C6" w:rsidRPr="00BA4A45">
        <w:rPr>
          <w:rFonts w:ascii="Arial" w:hAnsi="Arial" w:cs="Arial"/>
          <w:sz w:val="20"/>
          <w:szCs w:val="20"/>
        </w:rPr>
        <w:t xml:space="preserve"> del Comité:</w:t>
      </w:r>
      <w:r w:rsidR="00A800C6" w:rsidRPr="00BA4A45">
        <w:rPr>
          <w:rFonts w:ascii="Arial" w:hAnsi="Arial" w:cs="Arial"/>
          <w:bCs/>
          <w:sz w:val="20"/>
          <w:szCs w:val="20"/>
        </w:rPr>
        <w:t xml:space="preserve"> S</w:t>
      </w:r>
      <w:r w:rsidR="00A800C6" w:rsidRPr="00BA4A45">
        <w:rPr>
          <w:rFonts w:ascii="Arial" w:hAnsi="Arial" w:cs="Arial"/>
          <w:sz w:val="20"/>
          <w:szCs w:val="20"/>
        </w:rPr>
        <w:t xml:space="preserve">i no hay más intervenciones, le solicito al Lic. Miguel Escalante Vázquez, Secretario de este Comité, haga favor de someter a votación el presente punto para su aprobación. </w:t>
      </w:r>
      <w:r w:rsidR="00A800C6" w:rsidRPr="00BA4A45">
        <w:rPr>
          <w:rFonts w:ascii="Arial" w:hAnsi="Arial" w:cs="Arial"/>
          <w:b/>
          <w:sz w:val="20"/>
          <w:szCs w:val="20"/>
        </w:rPr>
        <w:t xml:space="preserve">Voz C. Miguel Escalante Vázquez, </w:t>
      </w:r>
      <w:proofErr w:type="gramStart"/>
      <w:r w:rsidR="00A800C6" w:rsidRPr="00BA4A45">
        <w:rPr>
          <w:rFonts w:ascii="Arial" w:hAnsi="Arial" w:cs="Arial"/>
          <w:b/>
          <w:sz w:val="20"/>
          <w:szCs w:val="20"/>
        </w:rPr>
        <w:t>Secretario</w:t>
      </w:r>
      <w:proofErr w:type="gramEnd"/>
      <w:r w:rsidR="00A800C6" w:rsidRPr="00BA4A45">
        <w:rPr>
          <w:rFonts w:ascii="Arial" w:hAnsi="Arial" w:cs="Arial"/>
          <w:b/>
          <w:sz w:val="20"/>
          <w:szCs w:val="20"/>
        </w:rPr>
        <w:t xml:space="preserve"> del Comité:</w:t>
      </w:r>
      <w:r w:rsidR="00A800C6" w:rsidRPr="00BA4A45">
        <w:rPr>
          <w:rFonts w:ascii="Arial" w:hAnsi="Arial" w:cs="Arial"/>
          <w:sz w:val="20"/>
          <w:szCs w:val="20"/>
        </w:rPr>
        <w:t xml:space="preserve"> ¿quienes estén a favor, de aprobar el plan Anual de Trabajo del Comité de Transparencia, así como de la Unidad de Transparencia para el presente año, del año </w:t>
      </w:r>
      <w:r w:rsidR="000F03C6" w:rsidRPr="00BA4A45">
        <w:rPr>
          <w:rFonts w:ascii="Arial" w:hAnsi="Arial" w:cs="Arial"/>
          <w:sz w:val="20"/>
          <w:szCs w:val="20"/>
        </w:rPr>
        <w:t>2023</w:t>
      </w:r>
      <w:r w:rsidR="00A800C6" w:rsidRPr="00BA4A45">
        <w:rPr>
          <w:rFonts w:ascii="Arial" w:hAnsi="Arial" w:cs="Arial"/>
          <w:sz w:val="20"/>
          <w:szCs w:val="20"/>
        </w:rPr>
        <w:t xml:space="preserve"> lo externen levantando la mano? </w:t>
      </w:r>
      <w:r w:rsidR="00A800C6" w:rsidRPr="00BA4A45">
        <w:rPr>
          <w:rFonts w:ascii="Arial" w:hAnsi="Arial" w:cs="Arial"/>
          <w:b/>
          <w:sz w:val="20"/>
          <w:szCs w:val="20"/>
        </w:rPr>
        <w:t>Voz</w:t>
      </w:r>
      <w:r w:rsidR="001F0C4B" w:rsidRPr="00BA4A45">
        <w:rPr>
          <w:rFonts w:ascii="Arial" w:hAnsi="Arial" w:cs="Arial"/>
          <w:b/>
          <w:sz w:val="20"/>
          <w:szCs w:val="20"/>
        </w:rPr>
        <w:t xml:space="preserve"> Lic. José Antonio Castañeda Castellanos</w:t>
      </w:r>
      <w:r w:rsidR="001F0C4B" w:rsidRPr="00BA4A45">
        <w:rPr>
          <w:rFonts w:ascii="Arial" w:hAnsi="Arial" w:cs="Arial"/>
          <w:sz w:val="20"/>
          <w:szCs w:val="20"/>
        </w:rPr>
        <w:t xml:space="preserve"> Presidente del Comité:</w:t>
      </w:r>
      <w:r w:rsidR="001F0C4B" w:rsidRPr="00BA4A45">
        <w:rPr>
          <w:rFonts w:ascii="Arial" w:hAnsi="Arial" w:cs="Arial"/>
          <w:bCs/>
          <w:sz w:val="20"/>
          <w:szCs w:val="20"/>
        </w:rPr>
        <w:t xml:space="preserve"> </w:t>
      </w:r>
      <w:r w:rsidR="00A800C6" w:rsidRPr="00BA4A45">
        <w:rPr>
          <w:rFonts w:ascii="Arial" w:hAnsi="Arial" w:cs="Arial"/>
          <w:sz w:val="20"/>
          <w:szCs w:val="20"/>
        </w:rPr>
        <w:t xml:space="preserve">Aprobado por unanimidad. </w:t>
      </w:r>
    </w:p>
    <w:p w:rsidR="00A800C6" w:rsidRPr="00BA4A45" w:rsidRDefault="00A800C6" w:rsidP="0058337E">
      <w:pPr>
        <w:ind w:left="-993"/>
        <w:jc w:val="both"/>
        <w:rPr>
          <w:rFonts w:ascii="Arial" w:hAnsi="Arial" w:cs="Arial"/>
          <w:b/>
          <w:sz w:val="20"/>
          <w:szCs w:val="20"/>
          <w:lang w:eastAsia="es-ES"/>
        </w:rPr>
      </w:pPr>
    </w:p>
    <w:p w:rsidR="00230F31" w:rsidRPr="00BA4A45" w:rsidRDefault="00230F31" w:rsidP="00230F31">
      <w:pPr>
        <w:pStyle w:val="Prrafodelista"/>
        <w:spacing w:after="0" w:line="240" w:lineRule="auto"/>
        <w:ind w:left="-993" w:right="-376"/>
        <w:jc w:val="both"/>
        <w:rPr>
          <w:rFonts w:ascii="Arial" w:hAnsi="Arial" w:cs="Arial"/>
          <w:sz w:val="20"/>
        </w:rPr>
      </w:pPr>
      <w:r w:rsidRPr="00BA4A45">
        <w:rPr>
          <w:rFonts w:ascii="Arial" w:hAnsi="Arial" w:cs="Arial"/>
          <w:b/>
          <w:sz w:val="20"/>
        </w:rPr>
        <w:t>4</w:t>
      </w:r>
      <w:r w:rsidRPr="00BA4A45">
        <w:rPr>
          <w:rFonts w:ascii="Arial" w:hAnsi="Arial" w:cs="Arial"/>
          <w:b/>
          <w:sz w:val="20"/>
          <w:szCs w:val="20"/>
        </w:rPr>
        <w:t>.- Confirmación, modificación o revocación de la propuesta inicial de reserva parcial de información a que alude el memorándum MCP/044/2023 emitido por parte de la Coordinadora de Programas de este Organismo, quien pone a consideración del Comité de Transparencia, la clasificación inicial de reserva parcial de la información solicitada dentro del expediente A.R.C.O/01/2023 de conformidad con los artículos 17 punto 1 fracción I, inciso (c) y fracción IV y 18 puntos 1 y 2 de la Ley de Transparencia y Acceso a la Información Pública del Estado de Jalisco y sus Municipios, en virtud de que se trata de información con características de reservada y confidencial.</w:t>
      </w:r>
    </w:p>
    <w:p w:rsidR="00230F31" w:rsidRPr="00BA4A45" w:rsidRDefault="00230F31" w:rsidP="00230F31">
      <w:pPr>
        <w:pStyle w:val="Prrafodelista"/>
        <w:spacing w:after="0" w:line="240" w:lineRule="auto"/>
        <w:ind w:left="-993" w:right="-376"/>
        <w:jc w:val="both"/>
        <w:rPr>
          <w:rFonts w:ascii="Arial" w:hAnsi="Arial" w:cs="Arial"/>
          <w:sz w:val="20"/>
        </w:rPr>
      </w:pPr>
    </w:p>
    <w:p w:rsidR="00AE27A7" w:rsidRPr="00BA4A45" w:rsidRDefault="00AE27A7" w:rsidP="00AE27A7">
      <w:pPr>
        <w:ind w:left="-993" w:right="-518"/>
        <w:jc w:val="both"/>
        <w:rPr>
          <w:rFonts w:ascii="Arial" w:hAnsi="Arial" w:cs="Arial"/>
          <w:bCs/>
          <w:sz w:val="20"/>
          <w:szCs w:val="20"/>
        </w:rPr>
      </w:pPr>
      <w:r w:rsidRPr="00BA4A45">
        <w:rPr>
          <w:rFonts w:ascii="Arial" w:hAnsi="Arial" w:cs="Arial"/>
          <w:b/>
          <w:sz w:val="20"/>
          <w:szCs w:val="20"/>
        </w:rPr>
        <w:t xml:space="preserve">Voz Lic. José Antonio Castañeda </w:t>
      </w:r>
      <w:proofErr w:type="gramStart"/>
      <w:r w:rsidRPr="00BA4A45">
        <w:rPr>
          <w:rFonts w:ascii="Arial" w:hAnsi="Arial" w:cs="Arial"/>
          <w:b/>
          <w:sz w:val="20"/>
          <w:szCs w:val="20"/>
        </w:rPr>
        <w:t>Castellanos</w:t>
      </w:r>
      <w:r w:rsidRPr="00BA4A45">
        <w:rPr>
          <w:rFonts w:ascii="Arial" w:hAnsi="Arial" w:cs="Arial"/>
          <w:b/>
          <w:bCs/>
          <w:sz w:val="20"/>
          <w:szCs w:val="20"/>
        </w:rPr>
        <w:t>.-</w:t>
      </w:r>
      <w:proofErr w:type="gramEnd"/>
      <w:r w:rsidRPr="00BA4A45">
        <w:rPr>
          <w:rFonts w:ascii="Arial" w:hAnsi="Arial" w:cs="Arial"/>
          <w:b/>
          <w:bCs/>
          <w:sz w:val="20"/>
          <w:szCs w:val="20"/>
        </w:rPr>
        <w:t xml:space="preserve"> </w:t>
      </w:r>
      <w:r w:rsidRPr="00BA4A45">
        <w:rPr>
          <w:rFonts w:ascii="Arial" w:hAnsi="Arial" w:cs="Arial"/>
          <w:bCs/>
          <w:sz w:val="20"/>
          <w:szCs w:val="20"/>
        </w:rPr>
        <w:t>Cedo el uso de la voz al Lic. Miguel Escalante Vázquez, secretario de este comité, para que dé cuenta del presente punto.</w:t>
      </w:r>
    </w:p>
    <w:p w:rsidR="00AE27A7" w:rsidRPr="00BA4A45" w:rsidRDefault="00AE27A7" w:rsidP="00AE27A7">
      <w:pPr>
        <w:ind w:left="-993" w:right="-518"/>
        <w:jc w:val="both"/>
        <w:rPr>
          <w:rFonts w:ascii="Arial" w:hAnsi="Arial" w:cs="Arial"/>
          <w:b/>
          <w:bCs/>
          <w:sz w:val="20"/>
          <w:szCs w:val="20"/>
        </w:rPr>
      </w:pPr>
    </w:p>
    <w:p w:rsidR="00AE27A7" w:rsidRPr="00BA4A45" w:rsidRDefault="00AE27A7" w:rsidP="00AE27A7">
      <w:pPr>
        <w:ind w:left="-993" w:right="-518"/>
        <w:jc w:val="both"/>
        <w:rPr>
          <w:rFonts w:ascii="Arial" w:hAnsi="Arial" w:cs="Arial"/>
          <w:bCs/>
          <w:sz w:val="20"/>
          <w:szCs w:val="20"/>
        </w:rPr>
      </w:pPr>
      <w:r w:rsidRPr="00BA4A45">
        <w:rPr>
          <w:rFonts w:ascii="Arial" w:hAnsi="Arial" w:cs="Arial"/>
          <w:b/>
          <w:sz w:val="20"/>
          <w:szCs w:val="20"/>
        </w:rPr>
        <w:t>Voz</w:t>
      </w:r>
      <w:r w:rsidRPr="00BA4A45">
        <w:rPr>
          <w:rFonts w:ascii="Arial" w:hAnsi="Arial" w:cs="Arial"/>
          <w:sz w:val="20"/>
          <w:szCs w:val="20"/>
        </w:rPr>
        <w:t xml:space="preserve"> </w:t>
      </w:r>
      <w:r w:rsidRPr="00BA4A45">
        <w:rPr>
          <w:rFonts w:ascii="Arial" w:hAnsi="Arial" w:cs="Arial"/>
          <w:b/>
          <w:bCs/>
          <w:sz w:val="20"/>
          <w:szCs w:val="20"/>
        </w:rPr>
        <w:t xml:space="preserve">Lic. Miguel Escalante </w:t>
      </w:r>
      <w:proofErr w:type="gramStart"/>
      <w:r w:rsidRPr="00BA4A45">
        <w:rPr>
          <w:rFonts w:ascii="Arial" w:hAnsi="Arial" w:cs="Arial"/>
          <w:b/>
          <w:bCs/>
          <w:sz w:val="20"/>
          <w:szCs w:val="20"/>
        </w:rPr>
        <w:t>Vázquez.-</w:t>
      </w:r>
      <w:proofErr w:type="gramEnd"/>
      <w:r w:rsidRPr="00BA4A45">
        <w:rPr>
          <w:rFonts w:ascii="Arial" w:hAnsi="Arial" w:cs="Arial"/>
          <w:b/>
          <w:bCs/>
          <w:sz w:val="20"/>
          <w:szCs w:val="20"/>
        </w:rPr>
        <w:t xml:space="preserve"> </w:t>
      </w:r>
      <w:bookmarkStart w:id="0" w:name="_Hlk95301300"/>
      <w:r w:rsidRPr="00BA4A45">
        <w:rPr>
          <w:rFonts w:ascii="Arial" w:hAnsi="Arial" w:cs="Arial"/>
          <w:bCs/>
          <w:sz w:val="20"/>
          <w:szCs w:val="20"/>
        </w:rPr>
        <w:t>El día 1</w:t>
      </w:r>
      <w:r w:rsidR="00717F42" w:rsidRPr="00BA4A45">
        <w:rPr>
          <w:rFonts w:ascii="Arial" w:hAnsi="Arial" w:cs="Arial"/>
          <w:bCs/>
          <w:sz w:val="20"/>
          <w:szCs w:val="20"/>
        </w:rPr>
        <w:t>7 diecisiete</w:t>
      </w:r>
      <w:r w:rsidRPr="00BA4A45">
        <w:rPr>
          <w:rFonts w:ascii="Arial" w:hAnsi="Arial" w:cs="Arial"/>
          <w:bCs/>
          <w:sz w:val="20"/>
          <w:szCs w:val="20"/>
        </w:rPr>
        <w:t xml:space="preserve"> de</w:t>
      </w:r>
      <w:r w:rsidR="00717F42" w:rsidRPr="00BA4A45">
        <w:rPr>
          <w:rFonts w:ascii="Arial" w:hAnsi="Arial" w:cs="Arial"/>
          <w:bCs/>
          <w:sz w:val="20"/>
          <w:szCs w:val="20"/>
        </w:rPr>
        <w:t xml:space="preserve"> enero</w:t>
      </w:r>
      <w:r w:rsidRPr="00BA4A45">
        <w:rPr>
          <w:rFonts w:ascii="Arial" w:hAnsi="Arial" w:cs="Arial"/>
          <w:bCs/>
          <w:sz w:val="20"/>
          <w:szCs w:val="20"/>
        </w:rPr>
        <w:t xml:space="preserve"> del año en curso, se recibió en este Organismo vía correo electrónico Institucional, la solicitud de derechos ARCO, mediante </w:t>
      </w:r>
      <w:bookmarkEnd w:id="0"/>
      <w:r w:rsidRPr="00BA4A45">
        <w:rPr>
          <w:rFonts w:ascii="Arial" w:hAnsi="Arial" w:cs="Arial"/>
          <w:bCs/>
          <w:sz w:val="20"/>
          <w:szCs w:val="20"/>
        </w:rPr>
        <w:t>la cual la solicitante pide:</w:t>
      </w:r>
    </w:p>
    <w:p w:rsidR="00AE27A7" w:rsidRPr="00BA4A45" w:rsidRDefault="00AE27A7" w:rsidP="00AE27A7">
      <w:pPr>
        <w:ind w:left="-993" w:right="-518"/>
        <w:jc w:val="both"/>
        <w:rPr>
          <w:rFonts w:ascii="Arial" w:hAnsi="Arial" w:cs="Arial"/>
          <w:bCs/>
          <w:sz w:val="20"/>
          <w:szCs w:val="20"/>
        </w:rPr>
      </w:pPr>
    </w:p>
    <w:p w:rsidR="00AE27A7" w:rsidRPr="00BA4A45" w:rsidRDefault="00AE27A7" w:rsidP="00AE27A7">
      <w:pPr>
        <w:ind w:left="-993" w:right="-518"/>
        <w:jc w:val="both"/>
        <w:rPr>
          <w:rFonts w:ascii="Arial" w:eastAsia="Calibri" w:hAnsi="Arial" w:cs="Arial"/>
          <w:b/>
          <w:i/>
          <w:sz w:val="20"/>
          <w:szCs w:val="18"/>
        </w:rPr>
      </w:pPr>
      <w:bookmarkStart w:id="1" w:name="_Hlk95301635"/>
      <w:r w:rsidRPr="00BA4A45">
        <w:rPr>
          <w:rFonts w:ascii="Arial" w:eastAsia="Calibri" w:hAnsi="Arial" w:cs="Arial"/>
          <w:b/>
          <w:i/>
          <w:sz w:val="20"/>
          <w:szCs w:val="18"/>
        </w:rPr>
        <w:t>“</w:t>
      </w:r>
      <w:proofErr w:type="gramStart"/>
      <w:r w:rsidR="00E3318C" w:rsidRPr="00BA4A45">
        <w:rPr>
          <w:rFonts w:ascii="Arial" w:hAnsi="Arial" w:cs="Arial"/>
          <w:b/>
          <w:i/>
          <w:sz w:val="20"/>
          <w:szCs w:val="20"/>
        </w:rPr>
        <w:t>"..</w:t>
      </w:r>
      <w:proofErr w:type="gramEnd"/>
      <w:r w:rsidR="00E3318C" w:rsidRPr="00BA4A45">
        <w:rPr>
          <w:rFonts w:ascii="Arial" w:hAnsi="Arial" w:cs="Arial"/>
          <w:b/>
          <w:i/>
          <w:sz w:val="20"/>
          <w:szCs w:val="20"/>
        </w:rPr>
        <w:t xml:space="preserve">Solicito copia del expediente de mis hijas </w:t>
      </w:r>
      <w:r w:rsidR="007D29A9">
        <w:rPr>
          <w:rFonts w:ascii="Arial" w:hAnsi="Arial" w:cs="Arial"/>
          <w:b/>
          <w:i/>
          <w:sz w:val="20"/>
          <w:szCs w:val="20"/>
        </w:rPr>
        <w:t>(eliminado nombre propio) y (eliminado nombre propio)</w:t>
      </w:r>
      <w:r w:rsidR="00E3318C" w:rsidRPr="00BA4A45">
        <w:rPr>
          <w:rFonts w:ascii="Arial" w:hAnsi="Arial" w:cs="Arial"/>
          <w:b/>
          <w:i/>
          <w:sz w:val="20"/>
          <w:szCs w:val="20"/>
        </w:rPr>
        <w:t>. Ubicación: Trabajo Social de la delegación de la procuraduría de niños Av. De la Cruz #2003 Col. San Vicente GDL.” (sic)</w:t>
      </w:r>
    </w:p>
    <w:bookmarkEnd w:id="1"/>
    <w:p w:rsidR="00AE27A7" w:rsidRPr="00BA4A45" w:rsidRDefault="00AE27A7" w:rsidP="00AE27A7">
      <w:pPr>
        <w:ind w:left="-993" w:right="-518"/>
        <w:jc w:val="both"/>
        <w:rPr>
          <w:rFonts w:ascii="Arial" w:hAnsi="Arial" w:cs="Arial"/>
          <w:bCs/>
          <w:sz w:val="20"/>
          <w:szCs w:val="20"/>
        </w:rPr>
      </w:pPr>
    </w:p>
    <w:p w:rsidR="00AE27A7" w:rsidRPr="00BA4A45" w:rsidRDefault="00AE27A7" w:rsidP="00AE27A7">
      <w:pPr>
        <w:ind w:left="-993" w:right="-518"/>
        <w:jc w:val="both"/>
        <w:rPr>
          <w:rFonts w:ascii="Arial" w:hAnsi="Arial" w:cs="Arial"/>
          <w:bCs/>
          <w:sz w:val="20"/>
          <w:szCs w:val="20"/>
        </w:rPr>
      </w:pPr>
      <w:bookmarkStart w:id="2" w:name="_Hlk95301779"/>
      <w:r w:rsidRPr="00BA4A45">
        <w:rPr>
          <w:rFonts w:ascii="Arial" w:hAnsi="Arial" w:cs="Arial"/>
          <w:bCs/>
          <w:sz w:val="20"/>
          <w:szCs w:val="20"/>
        </w:rPr>
        <w:t xml:space="preserve">Analizada que fue la solicitud y los documentos que anexó </w:t>
      </w:r>
      <w:r w:rsidR="00717F42" w:rsidRPr="00BA4A45">
        <w:rPr>
          <w:rFonts w:ascii="Arial" w:hAnsi="Arial" w:cs="Arial"/>
          <w:bCs/>
          <w:sz w:val="20"/>
          <w:szCs w:val="20"/>
        </w:rPr>
        <w:t>el</w:t>
      </w:r>
      <w:r w:rsidRPr="00BA4A45">
        <w:rPr>
          <w:rFonts w:ascii="Arial" w:hAnsi="Arial" w:cs="Arial"/>
          <w:bCs/>
          <w:sz w:val="20"/>
          <w:szCs w:val="20"/>
        </w:rPr>
        <w:t xml:space="preserve"> solicitante, dicha solicitud le fue admitida oficialmente el día </w:t>
      </w:r>
      <w:r w:rsidR="00717F42" w:rsidRPr="00BA4A45">
        <w:rPr>
          <w:rFonts w:ascii="Arial" w:hAnsi="Arial" w:cs="Arial"/>
          <w:bCs/>
          <w:sz w:val="20"/>
          <w:szCs w:val="20"/>
        </w:rPr>
        <w:t>20 veinte</w:t>
      </w:r>
      <w:r w:rsidRPr="00BA4A45">
        <w:rPr>
          <w:rFonts w:ascii="Arial" w:hAnsi="Arial" w:cs="Arial"/>
          <w:bCs/>
          <w:sz w:val="20"/>
          <w:szCs w:val="20"/>
        </w:rPr>
        <w:t xml:space="preserve"> de </w:t>
      </w:r>
      <w:r w:rsidR="00717F42" w:rsidRPr="00BA4A45">
        <w:rPr>
          <w:rFonts w:ascii="Arial" w:hAnsi="Arial" w:cs="Arial"/>
          <w:bCs/>
          <w:sz w:val="20"/>
          <w:szCs w:val="20"/>
        </w:rPr>
        <w:t xml:space="preserve">enero </w:t>
      </w:r>
      <w:r w:rsidRPr="00BA4A45">
        <w:rPr>
          <w:rFonts w:ascii="Arial" w:hAnsi="Arial" w:cs="Arial"/>
          <w:bCs/>
          <w:sz w:val="20"/>
          <w:szCs w:val="20"/>
        </w:rPr>
        <w:t xml:space="preserve">del año en curso. </w:t>
      </w:r>
      <w:bookmarkEnd w:id="2"/>
      <w:r w:rsidRPr="00BA4A45">
        <w:rPr>
          <w:rFonts w:ascii="Arial" w:hAnsi="Arial" w:cs="Arial"/>
          <w:bCs/>
          <w:sz w:val="20"/>
          <w:szCs w:val="20"/>
        </w:rPr>
        <w:t xml:space="preserve">Por ello, el </w:t>
      </w:r>
      <w:r w:rsidR="00717F42" w:rsidRPr="00BA4A45">
        <w:rPr>
          <w:rFonts w:ascii="Arial" w:hAnsi="Arial" w:cs="Arial"/>
          <w:bCs/>
          <w:sz w:val="20"/>
          <w:szCs w:val="20"/>
        </w:rPr>
        <w:t xml:space="preserve">mismo </w:t>
      </w:r>
      <w:r w:rsidRPr="00BA4A45">
        <w:rPr>
          <w:rFonts w:ascii="Arial" w:hAnsi="Arial" w:cs="Arial"/>
          <w:bCs/>
          <w:sz w:val="20"/>
          <w:szCs w:val="20"/>
        </w:rPr>
        <w:t xml:space="preserve">día </w:t>
      </w:r>
      <w:r w:rsidR="00717F42" w:rsidRPr="00BA4A45">
        <w:rPr>
          <w:rFonts w:ascii="Arial" w:hAnsi="Arial" w:cs="Arial"/>
          <w:bCs/>
          <w:sz w:val="20"/>
          <w:szCs w:val="20"/>
        </w:rPr>
        <w:t>20 veinte</w:t>
      </w:r>
      <w:r w:rsidRPr="00BA4A45">
        <w:rPr>
          <w:rFonts w:ascii="Arial" w:hAnsi="Arial" w:cs="Arial"/>
          <w:bCs/>
          <w:sz w:val="20"/>
          <w:szCs w:val="20"/>
        </w:rPr>
        <w:t xml:space="preserve"> de enero se solicitó la información al área generadora, es decir, a la Coordinación de Programas, misma que el día 2</w:t>
      </w:r>
      <w:r w:rsidR="00717F42" w:rsidRPr="00BA4A45">
        <w:rPr>
          <w:rFonts w:ascii="Arial" w:hAnsi="Arial" w:cs="Arial"/>
          <w:bCs/>
          <w:sz w:val="20"/>
          <w:szCs w:val="20"/>
        </w:rPr>
        <w:t>5</w:t>
      </w:r>
      <w:r w:rsidRPr="00BA4A45">
        <w:rPr>
          <w:rFonts w:ascii="Arial" w:hAnsi="Arial" w:cs="Arial"/>
          <w:bCs/>
          <w:sz w:val="20"/>
          <w:szCs w:val="20"/>
        </w:rPr>
        <w:t xml:space="preserve"> veinti</w:t>
      </w:r>
      <w:r w:rsidR="00717F42" w:rsidRPr="00BA4A45">
        <w:rPr>
          <w:rFonts w:ascii="Arial" w:hAnsi="Arial" w:cs="Arial"/>
          <w:bCs/>
          <w:sz w:val="20"/>
          <w:szCs w:val="20"/>
        </w:rPr>
        <w:t xml:space="preserve">cinco </w:t>
      </w:r>
      <w:r w:rsidRPr="00BA4A45">
        <w:rPr>
          <w:rFonts w:ascii="Arial" w:hAnsi="Arial" w:cs="Arial"/>
          <w:bCs/>
          <w:sz w:val="20"/>
          <w:szCs w:val="20"/>
        </w:rPr>
        <w:t xml:space="preserve">de </w:t>
      </w:r>
      <w:r w:rsidR="00717F42" w:rsidRPr="00BA4A45">
        <w:rPr>
          <w:rFonts w:ascii="Arial" w:hAnsi="Arial" w:cs="Arial"/>
          <w:bCs/>
          <w:sz w:val="20"/>
          <w:szCs w:val="20"/>
        </w:rPr>
        <w:t xml:space="preserve">enero </w:t>
      </w:r>
      <w:r w:rsidRPr="00BA4A45">
        <w:rPr>
          <w:rFonts w:ascii="Arial" w:hAnsi="Arial" w:cs="Arial"/>
          <w:bCs/>
          <w:sz w:val="20"/>
          <w:szCs w:val="20"/>
        </w:rPr>
        <w:t xml:space="preserve">respondió lo siguiente: </w:t>
      </w:r>
    </w:p>
    <w:p w:rsidR="00AE27A7" w:rsidRPr="00BA4A45" w:rsidRDefault="00AE27A7" w:rsidP="00AE27A7">
      <w:pPr>
        <w:ind w:left="-993"/>
        <w:jc w:val="both"/>
        <w:rPr>
          <w:rFonts w:ascii="Arial" w:hAnsi="Arial" w:cs="Arial"/>
          <w:bCs/>
          <w:sz w:val="20"/>
          <w:szCs w:val="20"/>
        </w:rPr>
      </w:pPr>
    </w:p>
    <w:p w:rsidR="00AE27A7" w:rsidRPr="00BA4A45" w:rsidRDefault="00AE27A7" w:rsidP="00AE27A7">
      <w:pPr>
        <w:tabs>
          <w:tab w:val="left" w:pos="1985"/>
        </w:tabs>
        <w:ind w:left="-993" w:right="-518"/>
        <w:jc w:val="both"/>
        <w:rPr>
          <w:rFonts w:ascii="Arial" w:hAnsi="Arial" w:cs="Arial"/>
          <w:i/>
          <w:sz w:val="20"/>
          <w:szCs w:val="18"/>
        </w:rPr>
      </w:pPr>
    </w:p>
    <w:p w:rsidR="00AE27A7" w:rsidRPr="00BA4A45" w:rsidRDefault="00AE27A7" w:rsidP="00AE27A7">
      <w:pPr>
        <w:tabs>
          <w:tab w:val="left" w:pos="1985"/>
        </w:tabs>
        <w:ind w:left="-993" w:right="-518"/>
        <w:jc w:val="both"/>
        <w:rPr>
          <w:rFonts w:ascii="Arial" w:eastAsiaTheme="minorEastAsia" w:hAnsi="Arial" w:cs="Arial"/>
          <w:i/>
          <w:sz w:val="18"/>
          <w:szCs w:val="18"/>
          <w:lang w:eastAsia="es-MX"/>
        </w:rPr>
      </w:pPr>
    </w:p>
    <w:p w:rsidR="00AE27A7" w:rsidRPr="00BA4A45" w:rsidRDefault="00AE27A7" w:rsidP="00AE27A7">
      <w:pPr>
        <w:tabs>
          <w:tab w:val="left" w:pos="1985"/>
        </w:tabs>
        <w:ind w:left="-993" w:right="-518"/>
        <w:jc w:val="both"/>
        <w:rPr>
          <w:rFonts w:ascii="Arial" w:eastAsiaTheme="minorEastAsia" w:hAnsi="Arial" w:cs="Arial"/>
          <w:i/>
          <w:sz w:val="18"/>
          <w:szCs w:val="18"/>
          <w:lang w:eastAsia="es-MX"/>
        </w:rPr>
      </w:pPr>
    </w:p>
    <w:p w:rsidR="00AE27A7" w:rsidRPr="00BA4A45" w:rsidRDefault="00AE27A7" w:rsidP="00AE27A7">
      <w:pPr>
        <w:tabs>
          <w:tab w:val="left" w:pos="1985"/>
        </w:tabs>
        <w:ind w:left="-993" w:right="-518"/>
        <w:jc w:val="both"/>
        <w:rPr>
          <w:rFonts w:ascii="Arial" w:eastAsiaTheme="minorEastAsia" w:hAnsi="Arial" w:cs="Arial"/>
          <w:i/>
          <w:sz w:val="18"/>
          <w:szCs w:val="18"/>
          <w:lang w:eastAsia="es-MX"/>
        </w:rPr>
      </w:pPr>
    </w:p>
    <w:p w:rsidR="00AE27A7" w:rsidRPr="00BA4A45" w:rsidRDefault="00AE27A7" w:rsidP="00AE27A7">
      <w:pPr>
        <w:tabs>
          <w:tab w:val="left" w:pos="1985"/>
        </w:tabs>
        <w:ind w:left="-993" w:right="-518"/>
        <w:jc w:val="both"/>
        <w:rPr>
          <w:rFonts w:ascii="Arial" w:eastAsiaTheme="minorEastAsia" w:hAnsi="Arial" w:cs="Arial"/>
          <w:i/>
          <w:sz w:val="18"/>
          <w:szCs w:val="18"/>
          <w:lang w:eastAsia="es-MX"/>
        </w:rPr>
      </w:pPr>
    </w:p>
    <w:p w:rsidR="00AE27A7" w:rsidRPr="00BA4A45" w:rsidRDefault="00AE27A7" w:rsidP="00AE27A7">
      <w:pPr>
        <w:tabs>
          <w:tab w:val="left" w:pos="1985"/>
        </w:tabs>
        <w:ind w:left="-993" w:right="-518"/>
        <w:jc w:val="both"/>
        <w:rPr>
          <w:rFonts w:ascii="Arial" w:eastAsiaTheme="minorEastAsia" w:hAnsi="Arial" w:cs="Arial"/>
          <w:i/>
          <w:sz w:val="18"/>
          <w:szCs w:val="18"/>
          <w:lang w:eastAsia="es-MX"/>
        </w:rPr>
      </w:pPr>
    </w:p>
    <w:p w:rsidR="00AE27A7" w:rsidRPr="00BA4A45" w:rsidRDefault="00AE27A7" w:rsidP="00AE27A7">
      <w:pPr>
        <w:tabs>
          <w:tab w:val="left" w:pos="1985"/>
        </w:tabs>
        <w:ind w:left="-993" w:right="-518"/>
        <w:jc w:val="both"/>
        <w:rPr>
          <w:rFonts w:ascii="Arial" w:eastAsiaTheme="minorEastAsia" w:hAnsi="Arial" w:cs="Arial"/>
          <w:i/>
          <w:sz w:val="18"/>
          <w:szCs w:val="18"/>
          <w:lang w:eastAsia="es-MX"/>
        </w:rPr>
      </w:pPr>
    </w:p>
    <w:p w:rsidR="00AE27A7" w:rsidRPr="00BA4A45" w:rsidRDefault="00AE27A7" w:rsidP="00AE27A7">
      <w:pPr>
        <w:tabs>
          <w:tab w:val="left" w:pos="1985"/>
        </w:tabs>
        <w:ind w:left="-993" w:right="-518"/>
        <w:jc w:val="both"/>
        <w:rPr>
          <w:rFonts w:ascii="Arial" w:eastAsiaTheme="minorEastAsia" w:hAnsi="Arial" w:cs="Arial"/>
          <w:i/>
          <w:sz w:val="18"/>
          <w:szCs w:val="18"/>
          <w:lang w:eastAsia="es-MX"/>
        </w:rPr>
      </w:pPr>
    </w:p>
    <w:p w:rsidR="00AE27A7" w:rsidRPr="00BA4A45" w:rsidRDefault="00AE27A7" w:rsidP="00AE27A7">
      <w:pPr>
        <w:tabs>
          <w:tab w:val="left" w:pos="1985"/>
        </w:tabs>
        <w:ind w:left="-993" w:right="-518"/>
        <w:jc w:val="both"/>
        <w:rPr>
          <w:rFonts w:ascii="Arial" w:eastAsiaTheme="minorEastAsia" w:hAnsi="Arial" w:cs="Arial"/>
          <w:i/>
          <w:sz w:val="18"/>
          <w:szCs w:val="18"/>
          <w:lang w:eastAsia="es-MX"/>
        </w:rPr>
      </w:pPr>
    </w:p>
    <w:p w:rsidR="005B4F27" w:rsidRPr="00BA4A45" w:rsidRDefault="00AE27A7" w:rsidP="005B4F27">
      <w:pPr>
        <w:tabs>
          <w:tab w:val="left" w:pos="1985"/>
        </w:tabs>
        <w:ind w:left="-567" w:right="-518"/>
        <w:jc w:val="both"/>
        <w:rPr>
          <w:rFonts w:ascii="Arial" w:hAnsi="Arial" w:cs="Arial"/>
          <w:i/>
          <w:sz w:val="20"/>
          <w:szCs w:val="20"/>
        </w:rPr>
      </w:pPr>
      <w:r w:rsidRPr="00BA4A45">
        <w:rPr>
          <w:rFonts w:ascii="Arial" w:eastAsiaTheme="minorEastAsia" w:hAnsi="Arial" w:cs="Arial"/>
          <w:i/>
          <w:sz w:val="18"/>
          <w:szCs w:val="18"/>
          <w:lang w:eastAsia="es-MX"/>
        </w:rPr>
        <w:t xml:space="preserve"> </w:t>
      </w:r>
      <w:bookmarkStart w:id="3" w:name="_Hlk115113331"/>
      <w:r w:rsidR="005B4F27" w:rsidRPr="00BA4A45">
        <w:rPr>
          <w:rFonts w:ascii="Arial" w:hAnsi="Arial" w:cs="Arial"/>
          <w:i/>
          <w:sz w:val="20"/>
          <w:szCs w:val="20"/>
        </w:rPr>
        <w:t xml:space="preserve">En respuesta al memorándum UT/06/2023, de fecha 20 veinte de enero del año en curso, derivado del expediente A.R.CO./01/2023 que se integra en esa Unidad de Transparencia en virtud de una solicitud de ejercicio de derechos A.R.C.O. presentado por el C. Jorge </w:t>
      </w:r>
      <w:r w:rsidR="007D29A9">
        <w:rPr>
          <w:rFonts w:ascii="Arial" w:hAnsi="Arial" w:cs="Arial"/>
          <w:i/>
          <w:sz w:val="20"/>
          <w:szCs w:val="20"/>
        </w:rPr>
        <w:t>(eliminado nombre propio)</w:t>
      </w:r>
      <w:r w:rsidR="005B4F27" w:rsidRPr="00BA4A45">
        <w:rPr>
          <w:rFonts w:ascii="Arial" w:hAnsi="Arial" w:cs="Arial"/>
          <w:i/>
          <w:sz w:val="20"/>
          <w:szCs w:val="20"/>
        </w:rPr>
        <w:t>, en donde solicita:</w:t>
      </w:r>
    </w:p>
    <w:p w:rsidR="005B4F27" w:rsidRPr="00BA4A45" w:rsidRDefault="005B4F27" w:rsidP="005B4F27">
      <w:pPr>
        <w:tabs>
          <w:tab w:val="left" w:pos="1985"/>
        </w:tabs>
        <w:ind w:left="-567" w:right="-518"/>
        <w:jc w:val="both"/>
        <w:rPr>
          <w:rFonts w:ascii="Arial" w:hAnsi="Arial" w:cs="Arial"/>
          <w:b/>
          <w:i/>
          <w:sz w:val="20"/>
          <w:szCs w:val="20"/>
        </w:rPr>
      </w:pPr>
    </w:p>
    <w:p w:rsidR="005B4F27" w:rsidRPr="00BA4A45" w:rsidRDefault="005B4F27" w:rsidP="005B4F27">
      <w:pPr>
        <w:tabs>
          <w:tab w:val="left" w:pos="1985"/>
        </w:tabs>
        <w:ind w:left="-567" w:right="-518"/>
        <w:jc w:val="both"/>
        <w:rPr>
          <w:rFonts w:ascii="Arial" w:hAnsi="Arial" w:cs="Arial"/>
          <w:b/>
          <w:i/>
          <w:sz w:val="20"/>
          <w:szCs w:val="20"/>
        </w:rPr>
      </w:pPr>
      <w:proofErr w:type="gramStart"/>
      <w:r w:rsidRPr="00BA4A45">
        <w:rPr>
          <w:rFonts w:ascii="Arial" w:hAnsi="Arial" w:cs="Arial"/>
          <w:b/>
          <w:i/>
          <w:sz w:val="20"/>
          <w:szCs w:val="20"/>
        </w:rPr>
        <w:t>"..</w:t>
      </w:r>
      <w:proofErr w:type="gramEnd"/>
      <w:r w:rsidRPr="00BA4A45">
        <w:rPr>
          <w:rFonts w:ascii="Arial" w:hAnsi="Arial" w:cs="Arial"/>
          <w:b/>
          <w:i/>
          <w:sz w:val="20"/>
          <w:szCs w:val="20"/>
        </w:rPr>
        <w:t xml:space="preserve">Solicito copia del expediente de mis hijas </w:t>
      </w:r>
      <w:r w:rsidR="007D29A9">
        <w:rPr>
          <w:rFonts w:ascii="Arial" w:hAnsi="Arial" w:cs="Arial"/>
          <w:b/>
          <w:i/>
          <w:sz w:val="20"/>
          <w:szCs w:val="20"/>
        </w:rPr>
        <w:t>(eliminado nombre propio) y (eliminado nombre propio)</w:t>
      </w:r>
      <w:r w:rsidRPr="00BA4A45">
        <w:rPr>
          <w:rFonts w:ascii="Arial" w:hAnsi="Arial" w:cs="Arial"/>
          <w:b/>
          <w:i/>
          <w:sz w:val="20"/>
          <w:szCs w:val="20"/>
        </w:rPr>
        <w:t xml:space="preserve">. Ubicación: Trabajo Social de la delegación de la procuraduría de niños Av. De la Cruz #2003 Col. San Vicente GDL.” (sic) </w:t>
      </w:r>
    </w:p>
    <w:p w:rsidR="005B4F27" w:rsidRPr="00BA4A45" w:rsidRDefault="005B4F27" w:rsidP="005B4F27">
      <w:pPr>
        <w:ind w:left="-567" w:right="-518"/>
        <w:jc w:val="both"/>
        <w:rPr>
          <w:rFonts w:ascii="Arial" w:hAnsi="Arial" w:cs="Arial"/>
          <w:b/>
          <w:bCs/>
          <w:i/>
          <w:iCs/>
          <w:color w:val="000000"/>
          <w:sz w:val="20"/>
          <w:szCs w:val="20"/>
        </w:rPr>
      </w:pPr>
    </w:p>
    <w:p w:rsidR="005B4F27" w:rsidRPr="00BA4A45" w:rsidRDefault="005B4F27" w:rsidP="005B4F27">
      <w:pPr>
        <w:tabs>
          <w:tab w:val="left" w:pos="1985"/>
        </w:tabs>
        <w:ind w:left="-567" w:right="-518"/>
        <w:jc w:val="both"/>
        <w:rPr>
          <w:rFonts w:ascii="Arial" w:hAnsi="Arial" w:cs="Arial"/>
          <w:i/>
          <w:sz w:val="20"/>
          <w:szCs w:val="20"/>
        </w:rPr>
      </w:pPr>
      <w:bookmarkStart w:id="4" w:name="_Hlk95292799"/>
      <w:r w:rsidRPr="00BA4A45">
        <w:rPr>
          <w:rFonts w:ascii="Arial" w:hAnsi="Arial" w:cs="Arial"/>
          <w:i/>
          <w:sz w:val="20"/>
          <w:szCs w:val="20"/>
        </w:rPr>
        <w:t xml:space="preserve">Al respecto hago de su conocimiento que una vez que se realizó una búsqueda exhaustiva en los archivos de la Delegación Institucional de la Procuraduría de Protección de Niñas, Niños y Adolescentes, dependiente de esta Coordinación a mi cargo, se localizó el expediente 100/2023 que aún se encuentra en atención, seguimiento e integración en dicha </w:t>
      </w:r>
      <w:bookmarkStart w:id="5" w:name="_Hlk115114486"/>
      <w:r w:rsidRPr="00BA4A45">
        <w:rPr>
          <w:rFonts w:ascii="Arial" w:hAnsi="Arial" w:cs="Arial"/>
          <w:i/>
          <w:sz w:val="20"/>
          <w:szCs w:val="20"/>
        </w:rPr>
        <w:t>Delegación, mismo que fue iniciado en virtud de un reporte de presunto maltrato Infantil hacia las menores de edad, por parte de sus progenitores. Derivado de lo anterior, se dictó una medida de protección especial en favor de las menores de edad, con el propósito de proteger su vida e integridad física y psicológica y de llevar a cabo un diseño, ejecución y supervisión de un plan integral de restitución de derechos en beneficio de las mismas, de conformidad con las facultades que la Ley General de los Derechos de Niñas, Niños y Adolescentes y la Ley de los Derechos de Niñas, Niños y Adolescentes en el Estado de Jalisco le otorgan a la Delegación Institucional. Asimismo, la autoridad Ministerial tiene conocimiento de los presentes hechos y se encuentra investigándolos dentro de la carpeta de investigación correspondiente, en tanto que también se realizó la promoción ante la autoridad Judicial en material familiar, para la calificación de la medida de protección dictada en favor de las niñas.</w:t>
      </w:r>
    </w:p>
    <w:p w:rsidR="005B4F27" w:rsidRPr="00BA4A45" w:rsidRDefault="005B4F27" w:rsidP="005B4F27">
      <w:pPr>
        <w:tabs>
          <w:tab w:val="left" w:pos="1985"/>
        </w:tabs>
        <w:ind w:left="-567" w:right="-518"/>
        <w:jc w:val="both"/>
        <w:rPr>
          <w:rFonts w:ascii="Arial" w:hAnsi="Arial" w:cs="Arial"/>
          <w:i/>
          <w:sz w:val="20"/>
          <w:szCs w:val="20"/>
        </w:rPr>
      </w:pPr>
    </w:p>
    <w:bookmarkEnd w:id="5"/>
    <w:p w:rsidR="005B4F27" w:rsidRPr="00BA4A45" w:rsidRDefault="005B4F27" w:rsidP="005B4F27">
      <w:pPr>
        <w:tabs>
          <w:tab w:val="left" w:pos="1985"/>
        </w:tabs>
        <w:ind w:left="-567" w:right="-518"/>
        <w:jc w:val="both"/>
        <w:rPr>
          <w:rFonts w:ascii="Arial" w:hAnsi="Arial" w:cs="Arial"/>
          <w:i/>
          <w:sz w:val="20"/>
          <w:szCs w:val="20"/>
        </w:rPr>
      </w:pPr>
      <w:r w:rsidRPr="00BA4A45">
        <w:rPr>
          <w:rFonts w:ascii="Arial" w:hAnsi="Arial" w:cs="Arial"/>
          <w:i/>
          <w:sz w:val="20"/>
          <w:szCs w:val="20"/>
        </w:rPr>
        <w:t xml:space="preserve">Es por ello que, a través de este conducto envío el expediente original antes señalado, el cual está integrado por un total de 197 fojas, de las cuales desde este momento realizó la clasificación inicial de reserva de la información contenida en las siguientes fojas: 1, 12,13,16,39 a la 42, 43 a 66, 99 a 110, 117,138, 141 a 145, 147 a 157, 162, 166 a 173 de dicho expediente, ya que </w:t>
      </w:r>
      <w:bookmarkStart w:id="6" w:name="_Hlk115114637"/>
      <w:r w:rsidRPr="00BA4A45">
        <w:rPr>
          <w:rFonts w:ascii="Arial" w:hAnsi="Arial" w:cs="Arial"/>
          <w:i/>
          <w:sz w:val="20"/>
          <w:szCs w:val="20"/>
        </w:rPr>
        <w:t>dichas actuaciones forman parte de un procedimiento administrativo seguido en forma de juicio, integrado por actuaciones realizadas por parte del equipo interdisciplinario, en donde además se establecen acciones futuras a realizar por dicho equipo, como parte de la investigación, para restituir plenamente los derechos de las niñas involucradas, los cuales se presuntamente les han sido vulnerados por sus progenitores. Dicha clasificación inicial de reserva se realiza con base en lo dispuesto en el artículo 23 del Reglamento de Transparencia e Información Pública de Guadalajara, Jalisco, por lo que para tal efecto se proponen los siguientes elementos que la motivan y justifican:</w:t>
      </w:r>
    </w:p>
    <w:p w:rsidR="005B4F27" w:rsidRPr="00BA4A45" w:rsidRDefault="005B4F27" w:rsidP="005B4F27">
      <w:pPr>
        <w:tabs>
          <w:tab w:val="left" w:pos="1985"/>
        </w:tabs>
        <w:ind w:left="-567" w:right="-518"/>
        <w:jc w:val="both"/>
        <w:rPr>
          <w:rFonts w:ascii="Arial" w:hAnsi="Arial" w:cs="Arial"/>
          <w:i/>
          <w:sz w:val="20"/>
          <w:szCs w:val="20"/>
        </w:rPr>
      </w:pPr>
    </w:p>
    <w:bookmarkEnd w:id="3"/>
    <w:bookmarkEnd w:id="4"/>
    <w:bookmarkEnd w:id="6"/>
    <w:p w:rsidR="005B4F27" w:rsidRPr="00BA4A45" w:rsidRDefault="005B4F27" w:rsidP="005B4F27">
      <w:pPr>
        <w:pStyle w:val="Prrafodelista"/>
        <w:numPr>
          <w:ilvl w:val="0"/>
          <w:numId w:val="6"/>
        </w:numPr>
        <w:tabs>
          <w:tab w:val="left" w:pos="1985"/>
        </w:tabs>
        <w:spacing w:after="0" w:line="240" w:lineRule="auto"/>
        <w:ind w:left="-284" w:right="-94" w:hanging="284"/>
        <w:jc w:val="both"/>
        <w:rPr>
          <w:rFonts w:ascii="Arial" w:hAnsi="Arial" w:cs="Arial"/>
          <w:i/>
          <w:sz w:val="18"/>
          <w:szCs w:val="18"/>
        </w:rPr>
      </w:pPr>
      <w:r w:rsidRPr="00BA4A45">
        <w:rPr>
          <w:rFonts w:ascii="Arial" w:hAnsi="Arial" w:cs="Arial"/>
          <w:b/>
          <w:i/>
          <w:sz w:val="18"/>
          <w:szCs w:val="18"/>
        </w:rPr>
        <w:t>Catálogo.</w:t>
      </w:r>
      <w:r w:rsidRPr="00BA4A45">
        <w:rPr>
          <w:rFonts w:ascii="Arial" w:hAnsi="Arial" w:cs="Arial"/>
          <w:i/>
          <w:sz w:val="18"/>
          <w:szCs w:val="18"/>
        </w:rPr>
        <w:t xml:space="preserve"> - Articulo 17 Punto 1, fracción I inciso c) y fracción IV de la Ley de Transparencia y Acceso a la Información Pública del Estado de Jalisco.</w:t>
      </w:r>
    </w:p>
    <w:p w:rsidR="005B4F27" w:rsidRPr="00BA4A45" w:rsidRDefault="005B4F27" w:rsidP="005B4F27">
      <w:pPr>
        <w:pStyle w:val="Prrafodelista"/>
        <w:tabs>
          <w:tab w:val="left" w:pos="1985"/>
        </w:tabs>
        <w:spacing w:after="0" w:line="240" w:lineRule="auto"/>
        <w:ind w:left="-284" w:right="-94" w:hanging="284"/>
        <w:jc w:val="both"/>
        <w:rPr>
          <w:rFonts w:ascii="Arial" w:hAnsi="Arial" w:cs="Arial"/>
          <w:i/>
          <w:sz w:val="18"/>
          <w:szCs w:val="18"/>
        </w:rPr>
      </w:pPr>
      <w:r w:rsidRPr="00BA4A45">
        <w:rPr>
          <w:rFonts w:ascii="Arial" w:hAnsi="Arial" w:cs="Arial"/>
          <w:i/>
          <w:sz w:val="18"/>
          <w:szCs w:val="18"/>
        </w:rPr>
        <w:t xml:space="preserve">  </w:t>
      </w:r>
    </w:p>
    <w:p w:rsidR="005B4F27" w:rsidRPr="00BA4A45" w:rsidRDefault="005B4F27" w:rsidP="005B4F27">
      <w:pPr>
        <w:pStyle w:val="Prrafodelista"/>
        <w:numPr>
          <w:ilvl w:val="0"/>
          <w:numId w:val="6"/>
        </w:numPr>
        <w:tabs>
          <w:tab w:val="left" w:pos="1985"/>
        </w:tabs>
        <w:spacing w:after="0" w:line="240" w:lineRule="auto"/>
        <w:ind w:left="-284" w:right="-94" w:hanging="284"/>
        <w:jc w:val="both"/>
        <w:rPr>
          <w:rFonts w:ascii="Arial" w:hAnsi="Arial" w:cs="Arial"/>
          <w:i/>
          <w:sz w:val="18"/>
          <w:szCs w:val="18"/>
        </w:rPr>
      </w:pPr>
      <w:r w:rsidRPr="00BA4A45">
        <w:rPr>
          <w:rFonts w:ascii="Arial" w:hAnsi="Arial" w:cs="Arial"/>
          <w:b/>
          <w:i/>
          <w:sz w:val="18"/>
          <w:szCs w:val="18"/>
        </w:rPr>
        <w:t>Negación</w:t>
      </w:r>
      <w:r w:rsidRPr="00BA4A45">
        <w:rPr>
          <w:rFonts w:ascii="Arial" w:hAnsi="Arial" w:cs="Arial"/>
          <w:i/>
          <w:sz w:val="18"/>
          <w:szCs w:val="18"/>
        </w:rPr>
        <w:t>. - Articulo 18 de la Ley de Transparencia. (justificación)</w:t>
      </w:r>
    </w:p>
    <w:p w:rsidR="005B4F27" w:rsidRPr="00BA4A45" w:rsidRDefault="005B4F27" w:rsidP="005B4F27">
      <w:pPr>
        <w:pStyle w:val="Prrafodelista"/>
        <w:tabs>
          <w:tab w:val="left" w:pos="1985"/>
        </w:tabs>
        <w:spacing w:after="0" w:line="240" w:lineRule="auto"/>
        <w:ind w:left="153" w:right="-94"/>
        <w:jc w:val="both"/>
        <w:rPr>
          <w:rFonts w:ascii="Arial" w:hAnsi="Arial" w:cs="Arial"/>
          <w:i/>
          <w:sz w:val="18"/>
          <w:szCs w:val="18"/>
        </w:rPr>
      </w:pPr>
    </w:p>
    <w:p w:rsidR="005B4F27" w:rsidRPr="00BA4A45" w:rsidRDefault="005B4F27" w:rsidP="005B4F27">
      <w:pPr>
        <w:pStyle w:val="Estilo"/>
        <w:ind w:left="-567" w:right="-518"/>
        <w:rPr>
          <w:b/>
          <w:i/>
          <w:sz w:val="18"/>
          <w:szCs w:val="18"/>
        </w:rPr>
      </w:pPr>
      <w:r w:rsidRPr="00BA4A45">
        <w:rPr>
          <w:b/>
          <w:i/>
          <w:sz w:val="18"/>
          <w:szCs w:val="18"/>
        </w:rPr>
        <w:t>I. La información solicitada se encuentra prevista en alguna de las hipótesis de reserva que establece la ley;</w:t>
      </w: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i/>
          <w:sz w:val="18"/>
          <w:szCs w:val="18"/>
        </w:rPr>
      </w:pPr>
      <w:r w:rsidRPr="00BA4A45">
        <w:rPr>
          <w:i/>
          <w:sz w:val="18"/>
          <w:szCs w:val="18"/>
        </w:rPr>
        <w:t>La negación de la información se encuentra prevista en las hipótesis del articulo 17 Punto 1, fracción I inciso c) y fracción IV de la Ley de Transparencia y Acceso a la Información Pública del Estado de Jalisco.</w:t>
      </w: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b/>
          <w:i/>
          <w:sz w:val="18"/>
          <w:szCs w:val="18"/>
        </w:rPr>
      </w:pPr>
      <w:r w:rsidRPr="00BA4A45">
        <w:rPr>
          <w:b/>
          <w:i/>
          <w:sz w:val="18"/>
          <w:szCs w:val="18"/>
        </w:rPr>
        <w:t>II. La divulgación de dicha información atente efectivamente el interés público protegido por la ley, representando un riesgo real, demostrable e identificable de perjuicio significativo al interés público o a la seguridad estatal;</w:t>
      </w: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i/>
          <w:sz w:val="18"/>
          <w:szCs w:val="18"/>
        </w:rPr>
      </w:pPr>
      <w:r w:rsidRPr="00BA4A45">
        <w:rPr>
          <w:i/>
          <w:sz w:val="18"/>
          <w:szCs w:val="18"/>
        </w:rPr>
        <w:t xml:space="preserve">Se cumple con este requerimiento, toda vez que el expediente solicitado que se encuentra bajo el resguardo de la Delegación Institucional, corresponde a un procedimiento administrativo que es llevado en forma de juicio y contiene información relativa </w:t>
      </w: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i/>
          <w:sz w:val="18"/>
          <w:szCs w:val="18"/>
        </w:rPr>
      </w:pPr>
      <w:r w:rsidRPr="00BA4A45">
        <w:rPr>
          <w:i/>
          <w:sz w:val="18"/>
          <w:szCs w:val="18"/>
        </w:rPr>
        <w:t>a la posible comisión de delitos en agravio de niñas cometidos presuntamente por sus progenitores, (persona que ejercita sus derechos ARCO), por lo que, de ser expuestas dichas constancias a la luz pública, se incumpliría por parte de este Organismo, con las obligaciones y prohibiciones contenidas en el artículo 25 fracciones XV y XX, y 26 fracción V de la citada Ley de Transparencia, por lo que se considera que deberá prevalecer el interés superior de la niñez, ya que se busca salvaguardar su vida y su integridad física y emocional de estas niñas, puesto que las citadas actuaciones, contienen información del lugar donde las mismas se encuentran resguardadas físicamente y datos personales de terceros a quienes les fue asignada la custodia temporal de las menores de edad, así como las diversas acciones tendientes a restituir sus derechos humanos.</w:t>
      </w: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b/>
          <w:i/>
          <w:sz w:val="18"/>
          <w:szCs w:val="18"/>
        </w:rPr>
      </w:pPr>
      <w:r w:rsidRPr="00BA4A45">
        <w:rPr>
          <w:b/>
          <w:i/>
          <w:sz w:val="18"/>
          <w:szCs w:val="18"/>
        </w:rPr>
        <w:t>III. El daño o el riesgo de perjuicio que se produciría con la revelación de la información supera el interés público general de conocer la información de referencia;</w:t>
      </w:r>
    </w:p>
    <w:p w:rsidR="005B4F27" w:rsidRPr="00BA4A45" w:rsidRDefault="005B4F27" w:rsidP="005B4F27">
      <w:pPr>
        <w:pStyle w:val="Estilo"/>
        <w:ind w:left="-567" w:right="-518"/>
        <w:rPr>
          <w:i/>
          <w:sz w:val="18"/>
          <w:szCs w:val="18"/>
        </w:rPr>
      </w:pPr>
    </w:p>
    <w:p w:rsidR="005B4F27" w:rsidRPr="00BA4A45" w:rsidRDefault="005B4F27" w:rsidP="005B4F27">
      <w:pPr>
        <w:tabs>
          <w:tab w:val="left" w:pos="1985"/>
        </w:tabs>
        <w:ind w:left="-567" w:right="-518"/>
        <w:jc w:val="both"/>
        <w:rPr>
          <w:rFonts w:ascii="Arial" w:hAnsi="Arial" w:cs="Arial"/>
          <w:i/>
          <w:sz w:val="18"/>
          <w:szCs w:val="18"/>
        </w:rPr>
      </w:pPr>
      <w:r w:rsidRPr="00BA4A45">
        <w:rPr>
          <w:rFonts w:ascii="Arial" w:hAnsi="Arial" w:cs="Arial"/>
          <w:i/>
          <w:sz w:val="18"/>
          <w:szCs w:val="18"/>
        </w:rPr>
        <w:t xml:space="preserve">Se cumple con este supuesto, ya que la información contenida en las fojas citadas con anterioridad, reviste el carácter de reservada, pues se trata de un expediente cuyo procedimiento se sigue en forma de juicio y actualmente se encuentra en atención, seguimiento e integración en la Delegación Institucional y tuvo inicio en virtud en virtud un reporte sobre presunto maltrato infantil, cometido en agravio de las dos menores de edad por parte de sus progenitores, ante lo cual se dictó una medida de protección especial en favor de las mismas menores de edad, con el propósito de proteger su vida e integridad física y psicológica y de llevar a cabo un diseño, ejecución y supervisión de un plan integral de restitución de derechos en beneficio de ellas. Así, realizando un ejercicio de ponderación de los derechos humanos de las niñas, (como lo es el derecho a la vida, la supervivencia, el desarrollo y máximo bienestar, a desarrollarse en un ambiente familiar sano, a vivir en condiciones de bienestar y a un sano desarrollo integral, así como el de la protección a su salud) contra el derecho de acceso a información que ejercita el progenitor de las mismas, se considera que debe de prevalecer el primero de ellos en favor de las menores de edad, puesto que el autorizar el acceso a la información cuya propuesta de reserva inicial se formula, implicaría poner en riesgo su vida, y/o su integridad física o psicológica, pues también se revelaría el lugar en donde las mismas se encuentran resguardadas bajo la medida de protección, violentando con ello, las disposiciones contenidas en la Ley General de los Derechos de Niñas, Niños y Adolescentes, en la Ley de los Derechos de Niñas, Niños y Adolescentes en el Estado de Jalisco, en la ley General de Victimas, así como en la Convención Internacional sobre los Derechos del Niño, a través del cual, las autoridades de este País, se comprometen a asegurar a Niñas, Niños y Adolescentes la protección y cuidados que sean necesarios para su bienestar y en donde además se señala que en toda determinación que se tome en relación a Niñas, Niños y Adolescentes, deberá atenderse el interés superior del niño. </w:t>
      </w:r>
    </w:p>
    <w:p w:rsidR="005B4F27" w:rsidRPr="00BA4A45" w:rsidRDefault="005B4F27" w:rsidP="005B4F27">
      <w:pPr>
        <w:pStyle w:val="Estilo"/>
        <w:ind w:left="-567" w:right="-518"/>
        <w:rPr>
          <w:i/>
          <w:sz w:val="18"/>
          <w:szCs w:val="18"/>
        </w:rPr>
      </w:pPr>
    </w:p>
    <w:p w:rsidR="005B4F27" w:rsidRPr="00BA4A45" w:rsidRDefault="005B4F27" w:rsidP="005B4F27">
      <w:pPr>
        <w:tabs>
          <w:tab w:val="left" w:pos="1985"/>
        </w:tabs>
        <w:ind w:left="-567" w:right="-518"/>
        <w:jc w:val="both"/>
        <w:rPr>
          <w:rFonts w:ascii="Arial" w:eastAsia="Calibri" w:hAnsi="Arial" w:cs="Arial"/>
          <w:b/>
          <w:i/>
          <w:sz w:val="18"/>
          <w:szCs w:val="18"/>
        </w:rPr>
      </w:pPr>
      <w:r w:rsidRPr="00BA4A45">
        <w:rPr>
          <w:rFonts w:ascii="Arial" w:eastAsia="Calibri" w:hAnsi="Arial" w:cs="Arial"/>
          <w:b/>
          <w:i/>
          <w:sz w:val="18"/>
          <w:szCs w:val="18"/>
        </w:rPr>
        <w:t>IV. La limitación se adecua al principio de proporcionalidad y representa el medio menos restrictivo disponible para evitar el perjuicio.</w:t>
      </w:r>
    </w:p>
    <w:p w:rsidR="005B4F27" w:rsidRPr="00BA4A45" w:rsidRDefault="005B4F27" w:rsidP="005B4F27">
      <w:pPr>
        <w:tabs>
          <w:tab w:val="left" w:pos="1985"/>
        </w:tabs>
        <w:ind w:left="-567" w:right="-518"/>
        <w:jc w:val="both"/>
        <w:rPr>
          <w:rFonts w:ascii="Arial" w:hAnsi="Arial" w:cs="Arial"/>
          <w:i/>
          <w:sz w:val="18"/>
          <w:szCs w:val="18"/>
        </w:rPr>
      </w:pPr>
    </w:p>
    <w:p w:rsidR="005B4F27" w:rsidRPr="00BA4A45" w:rsidRDefault="005B4F27" w:rsidP="005B4F27">
      <w:pPr>
        <w:tabs>
          <w:tab w:val="left" w:pos="1985"/>
        </w:tabs>
        <w:ind w:left="-567" w:right="-518"/>
        <w:jc w:val="both"/>
        <w:rPr>
          <w:rFonts w:ascii="Arial" w:hAnsi="Arial" w:cs="Arial"/>
          <w:i/>
          <w:sz w:val="18"/>
          <w:szCs w:val="18"/>
        </w:rPr>
      </w:pPr>
      <w:r w:rsidRPr="00BA4A45">
        <w:rPr>
          <w:rFonts w:ascii="Arial" w:hAnsi="Arial" w:cs="Arial"/>
          <w:i/>
          <w:sz w:val="18"/>
          <w:szCs w:val="18"/>
        </w:rPr>
        <w:t xml:space="preserve">Se cumple con este principio, ya que si bien es cierto, la persona interesada tiene derecho a ejercitar su derecho humano a la información, y/o a ejercitar sus derechos de Acceso, Rectificación, Cancelación, u Oposición (derechos ARCO), también lo es que el interés superior de la niñez, es un principio que supera el derecho de acceso a la información, puesto que los menores de edad, tienen el derecho humano a la protección de la vida, de su integridad física y/o psicológica, pues como ya se expuso, el hacer pública la información o permitir su acceso,  implicaría poner en riesgo su vida, y/o su integridad física o psicológica pues también se revelaría el lugar en donde las mismas se encuentran resguardadas bajo la medida de protección, y las acciones futuras a realizar, violentando con ello, las disposiciones contenidas en la Ley General de los Derechos de Niñas, Niños y Adolescentes, en la Ley de los Derechos de Niñas, Niños y Adolescentes en el Estado de Jalisco, en la ley General de Victimas, así como en la Convención Internacional sobre los Derechos del Niño, a través del cual, las autoridades de este País, se comprometen a asegurar a Niñas, Niños y Adolescentes la protección y cuidados que sean necesarios para su bienestar y en donde además se señala que en toda determinación que se tome en relación a Niñas, Niños y Adolescentes, deberá atenderse el interés superior del niño, por lo que se considera que el negarla tiene menor perjuicio para el solicitante, que el que se causaría a las niñas si se proporcionara. </w:t>
      </w:r>
    </w:p>
    <w:p w:rsidR="005B4F27" w:rsidRPr="00BA4A45" w:rsidRDefault="005B4F27" w:rsidP="005B4F27">
      <w:pPr>
        <w:tabs>
          <w:tab w:val="left" w:pos="1985"/>
        </w:tabs>
        <w:ind w:right="-518"/>
        <w:jc w:val="both"/>
        <w:rPr>
          <w:rFonts w:ascii="Arial" w:hAnsi="Arial" w:cs="Arial"/>
          <w:i/>
          <w:sz w:val="18"/>
          <w:szCs w:val="18"/>
        </w:rPr>
      </w:pPr>
    </w:p>
    <w:p w:rsidR="005B4F27" w:rsidRPr="00BA4A45" w:rsidRDefault="005B4F27" w:rsidP="005B4F27">
      <w:pPr>
        <w:pStyle w:val="Prrafodelista"/>
        <w:numPr>
          <w:ilvl w:val="0"/>
          <w:numId w:val="6"/>
        </w:numPr>
        <w:tabs>
          <w:tab w:val="left" w:pos="1985"/>
        </w:tabs>
        <w:spacing w:after="0" w:line="240" w:lineRule="auto"/>
        <w:ind w:left="-567" w:right="-518" w:hanging="284"/>
        <w:jc w:val="both"/>
        <w:rPr>
          <w:rFonts w:ascii="Arial" w:hAnsi="Arial" w:cs="Arial"/>
          <w:i/>
          <w:sz w:val="18"/>
          <w:szCs w:val="18"/>
        </w:rPr>
      </w:pPr>
      <w:r w:rsidRPr="00BA4A45">
        <w:rPr>
          <w:rFonts w:ascii="Arial" w:hAnsi="Arial" w:cs="Arial"/>
          <w:i/>
          <w:sz w:val="18"/>
          <w:szCs w:val="18"/>
        </w:rPr>
        <w:t>Se propone a los integrantes del Comité de Transparencia, que el periodo y extinción de reserva parcial del expediente que nos ocupa y que se integra en esta Delegación Institucional de la Procuraduría de Protección de Niñas, Niños y Adolescentes, sea por un término de 3 años, de conformidad con el artículo 19 punto 1 de la Ley de Transparencia en cita.</w:t>
      </w:r>
    </w:p>
    <w:p w:rsidR="005B4F27" w:rsidRPr="00BA4A45" w:rsidRDefault="005B4F27" w:rsidP="005B4F27">
      <w:pPr>
        <w:tabs>
          <w:tab w:val="left" w:pos="1985"/>
        </w:tabs>
        <w:ind w:right="-518"/>
        <w:jc w:val="both"/>
        <w:rPr>
          <w:rFonts w:ascii="Arial" w:hAnsi="Arial" w:cs="Arial"/>
          <w:i/>
          <w:sz w:val="18"/>
          <w:szCs w:val="18"/>
        </w:rPr>
      </w:pPr>
    </w:p>
    <w:p w:rsidR="005B4F27" w:rsidRPr="00BA4A45" w:rsidRDefault="005B4F27" w:rsidP="005B4F27">
      <w:pPr>
        <w:tabs>
          <w:tab w:val="left" w:pos="1985"/>
        </w:tabs>
        <w:ind w:right="-518"/>
        <w:jc w:val="both"/>
        <w:rPr>
          <w:rFonts w:ascii="Arial" w:hAnsi="Arial" w:cs="Arial"/>
          <w:i/>
          <w:sz w:val="18"/>
          <w:szCs w:val="18"/>
        </w:rPr>
      </w:pPr>
    </w:p>
    <w:p w:rsidR="005B4F27" w:rsidRPr="00BA4A45" w:rsidRDefault="005B4F27" w:rsidP="005B4F27">
      <w:pPr>
        <w:tabs>
          <w:tab w:val="left" w:pos="1985"/>
        </w:tabs>
        <w:ind w:right="-518"/>
        <w:jc w:val="both"/>
        <w:rPr>
          <w:rFonts w:ascii="Arial" w:hAnsi="Arial" w:cs="Arial"/>
          <w:i/>
          <w:sz w:val="18"/>
          <w:szCs w:val="18"/>
        </w:rPr>
      </w:pPr>
    </w:p>
    <w:p w:rsidR="005B4F27" w:rsidRPr="00BA4A45" w:rsidRDefault="005B4F27" w:rsidP="005B4F27">
      <w:pPr>
        <w:tabs>
          <w:tab w:val="left" w:pos="1985"/>
        </w:tabs>
        <w:ind w:right="-518"/>
        <w:jc w:val="both"/>
        <w:rPr>
          <w:rFonts w:ascii="Arial" w:hAnsi="Arial" w:cs="Arial"/>
          <w:i/>
          <w:sz w:val="18"/>
          <w:szCs w:val="18"/>
        </w:rPr>
      </w:pPr>
    </w:p>
    <w:p w:rsidR="005B4F27" w:rsidRPr="00BA4A45" w:rsidRDefault="005B4F27" w:rsidP="005B4F27">
      <w:pPr>
        <w:tabs>
          <w:tab w:val="left" w:pos="1985"/>
        </w:tabs>
        <w:ind w:right="-518"/>
        <w:jc w:val="both"/>
        <w:rPr>
          <w:rFonts w:ascii="Arial" w:hAnsi="Arial" w:cs="Arial"/>
          <w:i/>
          <w:sz w:val="18"/>
          <w:szCs w:val="18"/>
        </w:rPr>
      </w:pPr>
    </w:p>
    <w:p w:rsidR="005B4F27" w:rsidRPr="00BA4A45" w:rsidRDefault="005B4F27" w:rsidP="005B4F27">
      <w:pPr>
        <w:tabs>
          <w:tab w:val="left" w:pos="1985"/>
        </w:tabs>
        <w:ind w:right="-518"/>
        <w:jc w:val="both"/>
        <w:rPr>
          <w:rFonts w:ascii="Arial" w:hAnsi="Arial" w:cs="Arial"/>
          <w:i/>
          <w:sz w:val="18"/>
          <w:szCs w:val="18"/>
        </w:rPr>
      </w:pPr>
    </w:p>
    <w:p w:rsidR="005B4F27" w:rsidRPr="00BA4A45" w:rsidRDefault="005B4F27" w:rsidP="005B4F27">
      <w:pPr>
        <w:tabs>
          <w:tab w:val="left" w:pos="1985"/>
        </w:tabs>
        <w:ind w:right="-518"/>
        <w:jc w:val="both"/>
        <w:rPr>
          <w:rFonts w:ascii="Arial" w:hAnsi="Arial" w:cs="Arial"/>
          <w:i/>
          <w:sz w:val="18"/>
          <w:szCs w:val="18"/>
        </w:rPr>
      </w:pPr>
    </w:p>
    <w:p w:rsidR="005B4F27" w:rsidRPr="00BA4A45" w:rsidRDefault="005B4F27" w:rsidP="005B4F27">
      <w:pPr>
        <w:tabs>
          <w:tab w:val="left" w:pos="1985"/>
        </w:tabs>
        <w:ind w:right="-518"/>
        <w:jc w:val="both"/>
        <w:rPr>
          <w:rFonts w:ascii="Arial" w:hAnsi="Arial" w:cs="Arial"/>
          <w:i/>
          <w:sz w:val="18"/>
          <w:szCs w:val="18"/>
        </w:rPr>
      </w:pPr>
    </w:p>
    <w:p w:rsidR="005B4F27" w:rsidRPr="00BA4A45" w:rsidRDefault="005B4F27" w:rsidP="005B4F27">
      <w:pPr>
        <w:tabs>
          <w:tab w:val="left" w:pos="1985"/>
        </w:tabs>
        <w:ind w:right="-518"/>
        <w:jc w:val="both"/>
        <w:rPr>
          <w:rFonts w:ascii="Arial" w:hAnsi="Arial" w:cs="Arial"/>
          <w:i/>
          <w:sz w:val="18"/>
          <w:szCs w:val="18"/>
        </w:rPr>
      </w:pPr>
    </w:p>
    <w:p w:rsidR="005B4F27" w:rsidRPr="00BA4A45" w:rsidRDefault="005B4F27" w:rsidP="005B4F27">
      <w:pPr>
        <w:tabs>
          <w:tab w:val="left" w:pos="1985"/>
        </w:tabs>
        <w:ind w:right="-518"/>
        <w:jc w:val="both"/>
        <w:rPr>
          <w:rFonts w:ascii="Arial" w:hAnsi="Arial" w:cs="Arial"/>
          <w:i/>
          <w:sz w:val="18"/>
          <w:szCs w:val="18"/>
        </w:rPr>
      </w:pPr>
    </w:p>
    <w:p w:rsidR="005B4F27" w:rsidRPr="00BA4A45" w:rsidRDefault="005B4F27" w:rsidP="005B4F27">
      <w:pPr>
        <w:tabs>
          <w:tab w:val="left" w:pos="1985"/>
        </w:tabs>
        <w:ind w:right="-518"/>
        <w:jc w:val="both"/>
        <w:rPr>
          <w:rFonts w:ascii="Arial" w:hAnsi="Arial" w:cs="Arial"/>
          <w:i/>
          <w:sz w:val="18"/>
          <w:szCs w:val="18"/>
        </w:rPr>
      </w:pPr>
    </w:p>
    <w:p w:rsidR="005B4F27" w:rsidRPr="00BA4A45" w:rsidRDefault="005B4F27" w:rsidP="005B4F27">
      <w:pPr>
        <w:ind w:left="-567" w:right="-518"/>
        <w:jc w:val="both"/>
        <w:rPr>
          <w:rFonts w:ascii="Arial" w:hAnsi="Arial" w:cs="Arial"/>
          <w:i/>
          <w:sz w:val="18"/>
          <w:szCs w:val="18"/>
        </w:rPr>
      </w:pPr>
      <w:bookmarkStart w:id="7" w:name="_Hlk118122444"/>
      <w:r w:rsidRPr="00BA4A45">
        <w:rPr>
          <w:rFonts w:ascii="Arial" w:eastAsiaTheme="minorEastAsia" w:hAnsi="Arial" w:cs="Arial"/>
          <w:i/>
          <w:sz w:val="18"/>
          <w:szCs w:val="18"/>
          <w:lang w:eastAsia="es-MX"/>
        </w:rPr>
        <w:t>En el mismo sentido, también realizo la clasificación de información confidencial, contenida en las actuaciones de las fojas</w:t>
      </w:r>
      <w:bookmarkStart w:id="8" w:name="_Hlk118118906"/>
      <w:r w:rsidRPr="00BA4A45">
        <w:rPr>
          <w:rFonts w:ascii="Arial" w:eastAsiaTheme="minorEastAsia" w:hAnsi="Arial" w:cs="Arial"/>
          <w:i/>
          <w:sz w:val="18"/>
          <w:szCs w:val="18"/>
          <w:lang w:eastAsia="es-MX"/>
        </w:rPr>
        <w:t xml:space="preserve"> 74 a 84, 86, 89 a 98, 111 a 116, 118 a 125, 135 a 137, 158, 161, 163, 165,  </w:t>
      </w:r>
      <w:bookmarkEnd w:id="8"/>
      <w:r w:rsidRPr="00BA4A45">
        <w:rPr>
          <w:rFonts w:ascii="Arial" w:eastAsiaTheme="minorEastAsia" w:hAnsi="Arial" w:cs="Arial"/>
          <w:i/>
          <w:sz w:val="18"/>
          <w:szCs w:val="18"/>
          <w:lang w:eastAsia="es-MX"/>
        </w:rPr>
        <w:t>174 a 175, 182 a 184 del expediente solicitado, debe de ser clasificada como información confidencial, puesto que las mismas contiene información personal y/o datos personales de otras personas físicas, (no proporcionada por quien ejercita el derecho Arco) de lo cual el solicitante no es el titular de dicha información y por ende, la información relacionada con ellos, debe de ser protegida</w:t>
      </w:r>
      <w:r w:rsidRPr="00BA4A45">
        <w:rPr>
          <w:rFonts w:ascii="Arial" w:hAnsi="Arial" w:cs="Arial"/>
          <w:i/>
          <w:sz w:val="18"/>
          <w:szCs w:val="18"/>
        </w:rPr>
        <w:t xml:space="preserve">, </w:t>
      </w:r>
      <w:bookmarkEnd w:id="7"/>
      <w:r w:rsidRPr="00BA4A45">
        <w:rPr>
          <w:rFonts w:ascii="Arial" w:hAnsi="Arial" w:cs="Arial"/>
          <w:i/>
          <w:sz w:val="18"/>
          <w:szCs w:val="18"/>
        </w:rPr>
        <w:t xml:space="preserve">siendo dichos datos personales los siguientes: </w:t>
      </w:r>
      <w:bookmarkStart w:id="9" w:name="_Hlk118123919"/>
      <w:r w:rsidRPr="00BA4A45">
        <w:rPr>
          <w:rFonts w:ascii="Arial" w:hAnsi="Arial" w:cs="Arial"/>
          <w:i/>
          <w:sz w:val="18"/>
          <w:szCs w:val="18"/>
        </w:rPr>
        <w:t>nombre, firma, edad, estado civil, domicilio particular, número de teléfono particular, número de teléfono celular, nacionalidad, CURP, clave de elector, sexo, fecha de nacimiento, imagen, datos de origen, datos sobre la salud mental ,ingresos y egresos</w:t>
      </w:r>
      <w:r w:rsidRPr="00BA4A45">
        <w:rPr>
          <w:rFonts w:ascii="Arial" w:hAnsi="Arial" w:cs="Arial"/>
          <w:b/>
          <w:i/>
          <w:sz w:val="18"/>
          <w:szCs w:val="18"/>
        </w:rPr>
        <w:t xml:space="preserve"> </w:t>
      </w:r>
      <w:bookmarkEnd w:id="9"/>
      <w:r w:rsidRPr="00BA4A45">
        <w:rPr>
          <w:rFonts w:ascii="Arial" w:hAnsi="Arial" w:cs="Arial"/>
          <w:i/>
          <w:sz w:val="18"/>
          <w:szCs w:val="18"/>
        </w:rPr>
        <w:t xml:space="preserve">está catalogada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w:t>
      </w:r>
    </w:p>
    <w:p w:rsidR="005B4F27" w:rsidRPr="00BA4A45" w:rsidRDefault="005B4F27" w:rsidP="005B4F27">
      <w:pPr>
        <w:ind w:left="-567" w:right="-518"/>
        <w:jc w:val="both"/>
        <w:rPr>
          <w:rFonts w:ascii="Arial" w:hAnsi="Arial" w:cs="Arial"/>
          <w:i/>
          <w:sz w:val="18"/>
          <w:szCs w:val="18"/>
        </w:rPr>
      </w:pPr>
    </w:p>
    <w:p w:rsidR="005B4F27" w:rsidRPr="00BA4A45" w:rsidRDefault="005B4F27" w:rsidP="005B4F27">
      <w:pPr>
        <w:ind w:left="-567" w:right="-518"/>
        <w:jc w:val="both"/>
        <w:rPr>
          <w:rFonts w:ascii="Arial" w:hAnsi="Arial" w:cs="Arial"/>
          <w:i/>
          <w:snapToGrid w:val="0"/>
          <w:sz w:val="18"/>
          <w:szCs w:val="18"/>
        </w:rPr>
      </w:pPr>
      <w:r w:rsidRPr="00BA4A45">
        <w:rPr>
          <w:rFonts w:ascii="Arial" w:hAnsi="Arial" w:cs="Arial"/>
          <w:i/>
          <w:sz w:val="18"/>
          <w:szCs w:val="18"/>
        </w:rPr>
        <w:t xml:space="preserve">En efecto, la </w:t>
      </w:r>
      <w:r w:rsidRPr="00BA4A45">
        <w:rPr>
          <w:rFonts w:ascii="Arial" w:hAnsi="Arial" w:cs="Arial"/>
          <w:i/>
          <w:snapToGrid w:val="0"/>
          <w:sz w:val="18"/>
          <w:szCs w:val="18"/>
        </w:rPr>
        <w:t>Ley de Transparencia y Acceso a la Información Pública del Estado de Jalisco y sus Municipios, establece en su artículo 21 lo siguiente:</w:t>
      </w:r>
    </w:p>
    <w:p w:rsidR="005B4F27" w:rsidRPr="00BA4A45" w:rsidRDefault="005B4F27" w:rsidP="005B4F27">
      <w:pPr>
        <w:pStyle w:val="Estilo"/>
        <w:ind w:left="-567" w:right="-518"/>
        <w:rPr>
          <w:i/>
          <w:sz w:val="18"/>
          <w:szCs w:val="18"/>
        </w:rPr>
      </w:pPr>
      <w:r w:rsidRPr="00BA4A45">
        <w:rPr>
          <w:b/>
          <w:bCs/>
          <w:i/>
          <w:sz w:val="18"/>
          <w:szCs w:val="18"/>
        </w:rPr>
        <w:t>Artículo 21.</w:t>
      </w:r>
      <w:r w:rsidRPr="00BA4A45">
        <w:rPr>
          <w:i/>
          <w:sz w:val="18"/>
          <w:szCs w:val="18"/>
        </w:rPr>
        <w:t xml:space="preserve"> Información confidencial - Catálogo</w:t>
      </w:r>
    </w:p>
    <w:p w:rsidR="005B4F27" w:rsidRPr="00BA4A45" w:rsidRDefault="005B4F27" w:rsidP="005B4F27">
      <w:pPr>
        <w:pStyle w:val="Estilo"/>
        <w:ind w:left="-567" w:right="-518"/>
        <w:rPr>
          <w:i/>
          <w:sz w:val="18"/>
          <w:szCs w:val="18"/>
        </w:rPr>
      </w:pPr>
    </w:p>
    <w:p w:rsidR="005B4F27" w:rsidRPr="00BA4A45" w:rsidRDefault="005B4F27" w:rsidP="005B4F27">
      <w:pPr>
        <w:pStyle w:val="Estilo"/>
        <w:ind w:left="-567" w:right="-518"/>
        <w:rPr>
          <w:i/>
          <w:sz w:val="18"/>
          <w:szCs w:val="18"/>
        </w:rPr>
      </w:pPr>
      <w:r w:rsidRPr="00BA4A45">
        <w:rPr>
          <w:i/>
          <w:sz w:val="18"/>
          <w:szCs w:val="18"/>
        </w:rPr>
        <w:t>1. Es información confidencial:</w:t>
      </w:r>
    </w:p>
    <w:p w:rsidR="005B4F27" w:rsidRPr="00BA4A45" w:rsidRDefault="005B4F27" w:rsidP="005B4F27">
      <w:pPr>
        <w:tabs>
          <w:tab w:val="left" w:pos="1276"/>
        </w:tabs>
        <w:ind w:left="-567" w:right="-518"/>
        <w:jc w:val="both"/>
        <w:rPr>
          <w:rFonts w:ascii="Arial" w:hAnsi="Arial" w:cs="Arial"/>
          <w:i/>
          <w:sz w:val="18"/>
          <w:szCs w:val="18"/>
          <w:lang w:val="es-ES_tradnl"/>
        </w:rPr>
      </w:pPr>
      <w:r w:rsidRPr="00BA4A45">
        <w:rPr>
          <w:rFonts w:ascii="Arial" w:hAnsi="Arial" w:cs="Arial"/>
          <w:i/>
          <w:sz w:val="18"/>
          <w:szCs w:val="18"/>
          <w:lang w:val="es-ES_tradnl"/>
        </w:rPr>
        <w:t>I. Los datos personales de una persona física identificada o identificable, en los términos de la legislación estatal en materia de protección de datos personales en posesión de sujetos obligados;</w:t>
      </w:r>
    </w:p>
    <w:p w:rsidR="005B4F27" w:rsidRPr="00BA4A45" w:rsidRDefault="005B4F27" w:rsidP="005B4F27">
      <w:pPr>
        <w:pStyle w:val="Estilo"/>
        <w:ind w:left="-567" w:right="-518"/>
        <w:rPr>
          <w:i/>
          <w:sz w:val="18"/>
          <w:szCs w:val="18"/>
        </w:rPr>
      </w:pPr>
      <w:r w:rsidRPr="00BA4A45">
        <w:rPr>
          <w:b/>
          <w:bCs/>
          <w:i/>
          <w:sz w:val="18"/>
          <w:szCs w:val="18"/>
        </w:rPr>
        <w:t>Artículo 25</w:t>
      </w:r>
      <w:r w:rsidRPr="00BA4A45">
        <w:rPr>
          <w:i/>
          <w:sz w:val="18"/>
          <w:szCs w:val="18"/>
        </w:rPr>
        <w:t>. Sujetos obligados - Obligaciones</w:t>
      </w:r>
    </w:p>
    <w:p w:rsidR="005B4F27" w:rsidRPr="00BA4A45" w:rsidRDefault="005B4F27" w:rsidP="005B4F27">
      <w:pPr>
        <w:pStyle w:val="Estilo"/>
        <w:ind w:left="-567" w:right="-518"/>
        <w:rPr>
          <w:i/>
          <w:sz w:val="18"/>
          <w:szCs w:val="18"/>
        </w:rPr>
      </w:pPr>
      <w:r w:rsidRPr="00BA4A45">
        <w:rPr>
          <w:i/>
          <w:sz w:val="18"/>
          <w:szCs w:val="18"/>
        </w:rPr>
        <w:t>1. Los sujetos obligados tienen las siguientes obligaciones:</w:t>
      </w:r>
    </w:p>
    <w:p w:rsidR="005B4F27" w:rsidRPr="00BA4A45" w:rsidRDefault="005B4F27" w:rsidP="005B4F27">
      <w:pPr>
        <w:tabs>
          <w:tab w:val="left" w:pos="1276"/>
        </w:tabs>
        <w:ind w:left="-567" w:right="-518"/>
        <w:jc w:val="both"/>
        <w:rPr>
          <w:rFonts w:ascii="Arial" w:hAnsi="Arial" w:cs="Arial"/>
          <w:i/>
          <w:sz w:val="18"/>
          <w:szCs w:val="18"/>
          <w:lang w:val="es-ES_tradnl"/>
        </w:rPr>
      </w:pPr>
      <w:r w:rsidRPr="00BA4A45">
        <w:rPr>
          <w:rFonts w:ascii="Arial" w:hAnsi="Arial" w:cs="Arial"/>
          <w:i/>
          <w:sz w:val="18"/>
          <w:szCs w:val="18"/>
          <w:lang w:val="es-ES_tradnl"/>
        </w:rPr>
        <w:t xml:space="preserve">I a XIV.- </w:t>
      </w:r>
    </w:p>
    <w:p w:rsidR="005B4F27" w:rsidRPr="00BA4A45" w:rsidRDefault="005B4F27" w:rsidP="005B4F27">
      <w:pPr>
        <w:pStyle w:val="Estilo"/>
        <w:ind w:left="-567" w:right="-518"/>
        <w:rPr>
          <w:i/>
          <w:sz w:val="18"/>
          <w:szCs w:val="18"/>
        </w:rPr>
      </w:pPr>
      <w:r w:rsidRPr="00BA4A45">
        <w:rPr>
          <w:i/>
          <w:sz w:val="18"/>
          <w:szCs w:val="18"/>
        </w:rPr>
        <w:t>XV. Proteger la información pública reservada y confidencial que tenga en su poder, contra acceso, utilización, sustracción, modificación, destrucción y eliminación no autorizados;</w:t>
      </w:r>
    </w:p>
    <w:p w:rsidR="005B4F27" w:rsidRPr="00BA4A45" w:rsidRDefault="005B4F27" w:rsidP="005B4F27">
      <w:pPr>
        <w:ind w:left="-567" w:right="-518"/>
        <w:jc w:val="both"/>
        <w:rPr>
          <w:rFonts w:ascii="Arial" w:hAnsi="Arial" w:cs="Arial"/>
          <w:i/>
          <w:snapToGrid w:val="0"/>
          <w:sz w:val="18"/>
          <w:szCs w:val="18"/>
        </w:rPr>
      </w:pPr>
    </w:p>
    <w:p w:rsidR="005B4F27" w:rsidRPr="00BA4A45" w:rsidRDefault="005B4F27" w:rsidP="005B4F27">
      <w:pPr>
        <w:ind w:left="-567" w:right="-518"/>
        <w:jc w:val="both"/>
        <w:rPr>
          <w:rFonts w:ascii="Arial" w:hAnsi="Arial" w:cs="Arial"/>
          <w:i/>
          <w:snapToGrid w:val="0"/>
          <w:sz w:val="18"/>
          <w:szCs w:val="18"/>
        </w:rPr>
      </w:pPr>
      <w:r w:rsidRPr="00BA4A45">
        <w:rPr>
          <w:rFonts w:ascii="Arial" w:hAnsi="Arial" w:cs="Arial"/>
          <w:i/>
          <w:snapToGrid w:val="0"/>
          <w:sz w:val="18"/>
          <w:szCs w:val="18"/>
        </w:rPr>
        <w:t>En el mismo sentido La Ley de Protección de Datos Personales en Posesión de Sujetos Obligados del Estado de Jalisco y sus Municipios</w:t>
      </w:r>
    </w:p>
    <w:p w:rsidR="005B4F27" w:rsidRPr="00BA4A45" w:rsidRDefault="005B4F27" w:rsidP="005B4F27">
      <w:pPr>
        <w:tabs>
          <w:tab w:val="left" w:pos="1276"/>
        </w:tabs>
        <w:ind w:left="-567" w:right="-518"/>
        <w:jc w:val="both"/>
        <w:rPr>
          <w:rFonts w:ascii="Arial" w:hAnsi="Arial" w:cs="Arial"/>
          <w:i/>
          <w:sz w:val="18"/>
          <w:szCs w:val="18"/>
          <w:lang w:val="es-ES_tradnl"/>
        </w:rPr>
      </w:pPr>
      <w:r w:rsidRPr="00BA4A45">
        <w:rPr>
          <w:rFonts w:ascii="Arial" w:hAnsi="Arial" w:cs="Arial"/>
          <w:b/>
          <w:i/>
          <w:sz w:val="18"/>
          <w:szCs w:val="18"/>
          <w:lang w:val="es-ES_tradnl"/>
        </w:rPr>
        <w:t>Artículo 3.</w:t>
      </w:r>
      <w:r w:rsidRPr="00BA4A45">
        <w:rPr>
          <w:rFonts w:ascii="Arial" w:hAnsi="Arial" w:cs="Arial"/>
          <w:i/>
          <w:sz w:val="18"/>
          <w:szCs w:val="18"/>
          <w:lang w:val="es-ES_tradnl"/>
        </w:rPr>
        <w:t xml:space="preserve"> Ley — Glosario. </w:t>
      </w:r>
    </w:p>
    <w:p w:rsidR="005B4F27" w:rsidRPr="00BA4A45" w:rsidRDefault="005B4F27" w:rsidP="005B4F27">
      <w:pPr>
        <w:pStyle w:val="Prrafodelista"/>
        <w:numPr>
          <w:ilvl w:val="0"/>
          <w:numId w:val="5"/>
        </w:numPr>
        <w:tabs>
          <w:tab w:val="left" w:pos="1276"/>
        </w:tabs>
        <w:ind w:right="-518"/>
        <w:jc w:val="both"/>
        <w:rPr>
          <w:rFonts w:ascii="Arial" w:hAnsi="Arial" w:cs="Arial"/>
          <w:i/>
          <w:sz w:val="18"/>
          <w:szCs w:val="18"/>
          <w:lang w:val="es-ES_tradnl"/>
        </w:rPr>
      </w:pPr>
      <w:r w:rsidRPr="00BA4A45">
        <w:rPr>
          <w:rFonts w:ascii="Arial" w:hAnsi="Arial" w:cs="Arial"/>
          <w:i/>
          <w:sz w:val="18"/>
          <w:szCs w:val="18"/>
          <w:lang w:val="es-ES_tradnl"/>
        </w:rPr>
        <w:t>Para los efectos de la presente Ley se entenderá por:</w:t>
      </w:r>
    </w:p>
    <w:p w:rsidR="005B4F27" w:rsidRPr="00BA4A45" w:rsidRDefault="005B4F27" w:rsidP="005B4F27">
      <w:pPr>
        <w:pStyle w:val="Prrafodelista"/>
        <w:tabs>
          <w:tab w:val="left" w:pos="1276"/>
        </w:tabs>
        <w:spacing w:after="0"/>
        <w:ind w:left="-567" w:right="-518"/>
        <w:jc w:val="both"/>
        <w:rPr>
          <w:rFonts w:ascii="Arial" w:hAnsi="Arial" w:cs="Arial"/>
          <w:i/>
          <w:sz w:val="18"/>
          <w:szCs w:val="18"/>
          <w:lang w:val="es-ES_tradnl"/>
        </w:rPr>
      </w:pPr>
      <w:r w:rsidRPr="00BA4A45">
        <w:rPr>
          <w:rFonts w:ascii="Arial" w:hAnsi="Arial" w:cs="Arial"/>
          <w:i/>
          <w:sz w:val="18"/>
          <w:szCs w:val="18"/>
          <w:lang w:val="es-ES_tradnl"/>
        </w:rPr>
        <w:t>I a VIII….</w:t>
      </w:r>
    </w:p>
    <w:p w:rsidR="005B4F27" w:rsidRPr="00BA4A45" w:rsidRDefault="005B4F27" w:rsidP="005B4F27">
      <w:pPr>
        <w:tabs>
          <w:tab w:val="left" w:pos="1276"/>
        </w:tabs>
        <w:ind w:left="-567" w:right="-518"/>
        <w:jc w:val="both"/>
        <w:rPr>
          <w:rFonts w:ascii="Arial" w:hAnsi="Arial" w:cs="Arial"/>
          <w:i/>
          <w:sz w:val="18"/>
          <w:szCs w:val="18"/>
          <w:lang w:val="es-ES_tradnl"/>
        </w:rPr>
      </w:pPr>
      <w:r w:rsidRPr="00BA4A45">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5B4F27" w:rsidRPr="00BA4A45" w:rsidRDefault="005B4F27" w:rsidP="005B4F27">
      <w:pPr>
        <w:ind w:left="-567" w:right="-518"/>
        <w:jc w:val="both"/>
        <w:rPr>
          <w:rFonts w:ascii="Arial" w:hAnsi="Arial" w:cs="Arial"/>
          <w:i/>
          <w:sz w:val="18"/>
          <w:szCs w:val="18"/>
          <w:lang w:val="es-ES_tradnl"/>
        </w:rPr>
      </w:pPr>
    </w:p>
    <w:p w:rsidR="005B4F27" w:rsidRPr="00BA4A45" w:rsidRDefault="005B4F27" w:rsidP="005B4F27">
      <w:pPr>
        <w:ind w:left="-567" w:right="-518"/>
        <w:jc w:val="both"/>
        <w:rPr>
          <w:rFonts w:ascii="Arial" w:hAnsi="Arial" w:cs="Arial"/>
          <w:i/>
          <w:sz w:val="18"/>
          <w:szCs w:val="18"/>
          <w:lang w:val="es-ES_tradnl"/>
        </w:rPr>
      </w:pPr>
      <w:r w:rsidRPr="00BA4A45">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BA4A45">
        <w:rPr>
          <w:rFonts w:ascii="Arial" w:hAnsi="Arial" w:cs="Arial"/>
          <w:b/>
          <w:i/>
          <w:sz w:val="18"/>
          <w:szCs w:val="18"/>
          <w:u w:val="single"/>
          <w:lang w:val="es-ES_tradnl"/>
        </w:rPr>
        <w:t>De manera enunciativa más no limitativa, se consideran sensibles los datos personales</w:t>
      </w:r>
      <w:r w:rsidRPr="00BA4A45">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5B4F27" w:rsidRPr="00BA4A45" w:rsidRDefault="005B4F27" w:rsidP="005B4F27">
      <w:pPr>
        <w:ind w:left="-567" w:right="-518"/>
        <w:jc w:val="both"/>
        <w:rPr>
          <w:rFonts w:ascii="Arial" w:hAnsi="Arial" w:cs="Arial"/>
          <w:i/>
          <w:snapToGrid w:val="0"/>
          <w:sz w:val="18"/>
          <w:szCs w:val="18"/>
        </w:rPr>
      </w:pPr>
    </w:p>
    <w:p w:rsidR="005B4F27" w:rsidRPr="00BA4A45" w:rsidRDefault="005B4F27" w:rsidP="005B4F27">
      <w:pPr>
        <w:tabs>
          <w:tab w:val="left" w:pos="1985"/>
        </w:tabs>
        <w:ind w:left="-567" w:right="-518"/>
        <w:jc w:val="both"/>
        <w:rPr>
          <w:rFonts w:ascii="Arial" w:hAnsi="Arial" w:cs="Arial"/>
          <w:i/>
          <w:sz w:val="18"/>
          <w:szCs w:val="18"/>
        </w:rPr>
      </w:pPr>
      <w:bookmarkStart w:id="10" w:name="_Hlk118122557"/>
      <w:r w:rsidRPr="00BA4A45">
        <w:rPr>
          <w:rFonts w:ascii="Arial" w:hAnsi="Arial" w:cs="Arial"/>
          <w:i/>
          <w:sz w:val="18"/>
          <w:szCs w:val="18"/>
        </w:rPr>
        <w:t xml:space="preserve">Finalmente, en el expediente que nos ocupa, existe información que fue proporcionada directamente por la persona que ejercita sus derechos ARCO, o incluso, actuaciones en las cuales el mismo compareció ante la Delegación a realizar las manifestaciones que consideró conducentes y a proporcionar documentos que le son propios y que se encuentran contenidas </w:t>
      </w:r>
    </w:p>
    <w:p w:rsidR="005B4F27" w:rsidRPr="00BA4A45" w:rsidRDefault="005B4F27" w:rsidP="005B4F27">
      <w:pPr>
        <w:tabs>
          <w:tab w:val="left" w:pos="1985"/>
        </w:tabs>
        <w:ind w:left="-567" w:right="-518"/>
        <w:jc w:val="both"/>
        <w:rPr>
          <w:rFonts w:ascii="Arial" w:hAnsi="Arial" w:cs="Arial"/>
          <w:i/>
          <w:sz w:val="18"/>
          <w:szCs w:val="18"/>
        </w:rPr>
      </w:pPr>
      <w:r w:rsidRPr="00BA4A45">
        <w:rPr>
          <w:rFonts w:ascii="Arial" w:hAnsi="Arial" w:cs="Arial"/>
          <w:i/>
          <w:sz w:val="18"/>
          <w:szCs w:val="18"/>
        </w:rPr>
        <w:t xml:space="preserve">a  fojas 14, 15, 17 a 30, 31 a 38, 67 a 73, 85, 87, 88, 139, 140, 159,160, 165, 176 a 181 y 188 a 197, es decir, corresponde a </w:t>
      </w:r>
      <w:r w:rsidRPr="00BA4A45">
        <w:rPr>
          <w:rFonts w:ascii="Arial" w:eastAsiaTheme="minorEastAsia" w:hAnsi="Arial" w:cs="Arial"/>
          <w:i/>
          <w:sz w:val="18"/>
          <w:szCs w:val="18"/>
          <w:lang w:eastAsia="es-MX"/>
        </w:rPr>
        <w:t xml:space="preserve">información personal de la cual el solicitante es el titular de dicha información y/o de esos datos personales, </w:t>
      </w:r>
      <w:r w:rsidRPr="00BA4A45">
        <w:rPr>
          <w:rFonts w:ascii="Arial" w:hAnsi="Arial" w:cs="Arial"/>
          <w:i/>
          <w:sz w:val="18"/>
          <w:szCs w:val="18"/>
        </w:rPr>
        <w:t>por lo que se considera que no existe impedimento legal para que le sean proporcionadas estas fojas que forman parte del expediente, en virtud del ejercicio de su derecho de Acceso.</w:t>
      </w:r>
    </w:p>
    <w:bookmarkEnd w:id="10"/>
    <w:p w:rsidR="005B4F27" w:rsidRPr="00BA4A45" w:rsidRDefault="005B4F27" w:rsidP="005B4F27">
      <w:pPr>
        <w:tabs>
          <w:tab w:val="left" w:pos="1985"/>
        </w:tabs>
        <w:ind w:left="-567" w:right="-518"/>
        <w:jc w:val="both"/>
        <w:rPr>
          <w:rFonts w:ascii="Arial" w:eastAsiaTheme="minorEastAsia" w:hAnsi="Arial" w:cs="Arial"/>
          <w:i/>
          <w:sz w:val="18"/>
          <w:szCs w:val="18"/>
          <w:lang w:eastAsia="es-MX"/>
        </w:rPr>
      </w:pPr>
    </w:p>
    <w:p w:rsidR="005B4F27" w:rsidRPr="00BA4A45" w:rsidRDefault="005B4F27" w:rsidP="005B4F27">
      <w:pPr>
        <w:pStyle w:val="Prrafodelista"/>
        <w:ind w:left="-567" w:right="-283"/>
        <w:jc w:val="both"/>
        <w:rPr>
          <w:rFonts w:ascii="Arial" w:hAnsi="Arial" w:cs="Arial"/>
          <w:i/>
          <w:sz w:val="18"/>
          <w:szCs w:val="18"/>
        </w:rPr>
      </w:pPr>
      <w:r w:rsidRPr="00BA4A45">
        <w:rPr>
          <w:rFonts w:ascii="Arial" w:hAnsi="Arial" w:cs="Arial"/>
          <w:i/>
          <w:sz w:val="18"/>
          <w:szCs w:val="18"/>
        </w:rPr>
        <w:t>Sin otro particular, le envío un cordial saludo.</w:t>
      </w:r>
    </w:p>
    <w:p w:rsidR="00AE27A7" w:rsidRPr="00BA4A45" w:rsidRDefault="00AE27A7" w:rsidP="00FF5288">
      <w:pPr>
        <w:tabs>
          <w:tab w:val="left" w:pos="1985"/>
        </w:tabs>
        <w:ind w:left="-567" w:right="-518"/>
        <w:jc w:val="both"/>
        <w:rPr>
          <w:rFonts w:ascii="Arial" w:hAnsi="Arial" w:cs="Arial"/>
          <w:i/>
          <w:sz w:val="18"/>
          <w:szCs w:val="18"/>
        </w:rPr>
      </w:pPr>
    </w:p>
    <w:p w:rsidR="00AE27A7" w:rsidRPr="00BA4A45" w:rsidRDefault="00AE27A7" w:rsidP="00AE27A7">
      <w:pPr>
        <w:pStyle w:val="Prrafodelista"/>
        <w:ind w:left="-567" w:right="-283"/>
        <w:jc w:val="both"/>
        <w:rPr>
          <w:rFonts w:ascii="Arial" w:hAnsi="Arial" w:cs="Arial"/>
          <w:sz w:val="18"/>
          <w:szCs w:val="18"/>
        </w:rPr>
      </w:pPr>
    </w:p>
    <w:p w:rsidR="00AE27A7" w:rsidRPr="00BA4A45" w:rsidRDefault="00AE27A7" w:rsidP="00AE27A7">
      <w:pPr>
        <w:pStyle w:val="Prrafodelista"/>
        <w:ind w:left="-567" w:right="-283"/>
        <w:jc w:val="both"/>
        <w:rPr>
          <w:rFonts w:ascii="Arial" w:hAnsi="Arial" w:cs="Arial"/>
          <w:sz w:val="18"/>
          <w:szCs w:val="18"/>
        </w:rPr>
      </w:pPr>
    </w:p>
    <w:p w:rsidR="00AE27A7" w:rsidRPr="00BA4A45" w:rsidRDefault="00AE27A7" w:rsidP="00AE27A7">
      <w:pPr>
        <w:pStyle w:val="Prrafodelista"/>
        <w:ind w:left="-567" w:right="-283"/>
        <w:jc w:val="both"/>
        <w:rPr>
          <w:rFonts w:ascii="Arial" w:hAnsi="Arial" w:cs="Arial"/>
          <w:sz w:val="18"/>
          <w:szCs w:val="18"/>
        </w:rPr>
      </w:pPr>
    </w:p>
    <w:p w:rsidR="00AE27A7" w:rsidRPr="00BA4A45" w:rsidRDefault="00AE27A7" w:rsidP="00AE27A7">
      <w:pPr>
        <w:pStyle w:val="Prrafodelista"/>
        <w:ind w:left="-567" w:right="-283"/>
        <w:jc w:val="both"/>
        <w:rPr>
          <w:rFonts w:ascii="Arial" w:hAnsi="Arial" w:cs="Arial"/>
          <w:sz w:val="18"/>
          <w:szCs w:val="18"/>
        </w:rPr>
      </w:pPr>
    </w:p>
    <w:p w:rsidR="00AE27A7" w:rsidRPr="00BA4A45" w:rsidRDefault="00AE27A7" w:rsidP="00AE27A7">
      <w:pPr>
        <w:pStyle w:val="Prrafodelista"/>
        <w:ind w:left="-567" w:right="-283"/>
        <w:jc w:val="both"/>
        <w:rPr>
          <w:rFonts w:ascii="Arial" w:hAnsi="Arial" w:cs="Arial"/>
          <w:sz w:val="18"/>
          <w:szCs w:val="18"/>
        </w:rPr>
      </w:pPr>
    </w:p>
    <w:p w:rsidR="00AE27A7" w:rsidRPr="00BA4A45" w:rsidRDefault="00AE27A7" w:rsidP="00AE27A7">
      <w:pPr>
        <w:tabs>
          <w:tab w:val="left" w:pos="1985"/>
        </w:tabs>
        <w:ind w:left="-993" w:right="-518"/>
        <w:jc w:val="both"/>
        <w:rPr>
          <w:rFonts w:ascii="Arial" w:eastAsiaTheme="minorEastAsia" w:hAnsi="Arial" w:cs="Arial"/>
          <w:i/>
          <w:sz w:val="18"/>
          <w:szCs w:val="18"/>
          <w:lang w:eastAsia="es-MX"/>
        </w:rPr>
      </w:pPr>
    </w:p>
    <w:p w:rsidR="00AE27A7" w:rsidRPr="00BA4A45" w:rsidRDefault="00AE27A7" w:rsidP="00AE27A7">
      <w:pPr>
        <w:ind w:left="-851" w:right="-283"/>
        <w:jc w:val="both"/>
        <w:rPr>
          <w:rFonts w:ascii="Arial" w:hAnsi="Arial" w:cs="Arial"/>
          <w:sz w:val="20"/>
          <w:szCs w:val="20"/>
        </w:rPr>
      </w:pPr>
    </w:p>
    <w:p w:rsidR="00AE27A7" w:rsidRPr="00BA4A45" w:rsidRDefault="00AE27A7" w:rsidP="00AE27A7">
      <w:pPr>
        <w:pStyle w:val="Prrafodelista"/>
        <w:numPr>
          <w:ilvl w:val="0"/>
          <w:numId w:val="2"/>
        </w:numPr>
        <w:spacing w:after="0" w:line="240" w:lineRule="auto"/>
        <w:ind w:left="-567" w:hanging="357"/>
        <w:jc w:val="both"/>
        <w:rPr>
          <w:rFonts w:ascii="Arial" w:hAnsi="Arial" w:cs="Arial"/>
          <w:sz w:val="16"/>
          <w:szCs w:val="16"/>
        </w:rPr>
      </w:pPr>
      <w:r w:rsidRPr="00BA4A45">
        <w:rPr>
          <w:rFonts w:ascii="Arial" w:hAnsi="Arial" w:cs="Arial"/>
          <w:b/>
          <w:i/>
          <w:sz w:val="16"/>
          <w:szCs w:val="16"/>
        </w:rPr>
        <w:t>Desarrollo del acuerdo de conformidad con los Lineamientos Generales en Materia de Clasificación y Desclasificación de la Información Pública, así como para la elaboración de Versiones públicas:</w:t>
      </w:r>
    </w:p>
    <w:p w:rsidR="00AE27A7" w:rsidRPr="00BA4A45" w:rsidRDefault="00AE27A7" w:rsidP="00AE27A7">
      <w:pPr>
        <w:pStyle w:val="Prrafodelista"/>
        <w:spacing w:after="0" w:line="360" w:lineRule="auto"/>
        <w:ind w:left="-567"/>
        <w:jc w:val="both"/>
        <w:rPr>
          <w:rFonts w:ascii="Arial" w:hAnsi="Arial" w:cs="Arial"/>
          <w:sz w:val="16"/>
          <w:szCs w:val="16"/>
        </w:rPr>
      </w:pPr>
    </w:p>
    <w:p w:rsidR="00AE27A7" w:rsidRPr="00BA4A45" w:rsidRDefault="00AE27A7" w:rsidP="00AE27A7">
      <w:pPr>
        <w:ind w:left="-993" w:right="-234"/>
        <w:jc w:val="both"/>
        <w:rPr>
          <w:rFonts w:ascii="Arial" w:hAnsi="Arial" w:cs="Arial"/>
          <w:bCs/>
          <w:sz w:val="20"/>
          <w:szCs w:val="20"/>
        </w:rPr>
      </w:pPr>
      <w:r w:rsidRPr="00BA4A45">
        <w:rPr>
          <w:rFonts w:ascii="Arial" w:hAnsi="Arial" w:cs="Arial"/>
          <w:bCs/>
          <w:sz w:val="20"/>
          <w:szCs w:val="20"/>
        </w:rPr>
        <w:t>Se cumple de forma cabal con dichos Lineamientos, ya que la propuesta de reserva parcial, se realizan respecto a un caso en particular y precisamente surge a partir de que se recibió la solicitud de acceso a la Información, referidas dentro de la presente sesión, así como con lo señalado en el artículo décimo cuarto de dichos lineamientos, conforme a lo siguiente:</w:t>
      </w:r>
    </w:p>
    <w:p w:rsidR="00AE27A7" w:rsidRPr="00BA4A45" w:rsidRDefault="00AE27A7" w:rsidP="00AE27A7">
      <w:pPr>
        <w:ind w:left="-993" w:right="-234"/>
        <w:jc w:val="both"/>
        <w:rPr>
          <w:rFonts w:ascii="Arial" w:hAnsi="Arial" w:cs="Arial"/>
          <w:bCs/>
          <w:sz w:val="20"/>
          <w:szCs w:val="20"/>
        </w:rPr>
      </w:pPr>
    </w:p>
    <w:p w:rsidR="00AE27A7" w:rsidRPr="00BA4A45" w:rsidRDefault="00AE27A7" w:rsidP="00AE27A7">
      <w:pPr>
        <w:pStyle w:val="Prrafodelista"/>
        <w:numPr>
          <w:ilvl w:val="0"/>
          <w:numId w:val="3"/>
        </w:numPr>
        <w:spacing w:after="0" w:line="240" w:lineRule="auto"/>
        <w:ind w:left="-426" w:hanging="357"/>
        <w:jc w:val="both"/>
        <w:rPr>
          <w:rFonts w:ascii="Arial" w:hAnsi="Arial" w:cs="Arial"/>
          <w:sz w:val="16"/>
          <w:szCs w:val="16"/>
        </w:rPr>
      </w:pPr>
      <w:r w:rsidRPr="00BA4A45">
        <w:rPr>
          <w:rFonts w:ascii="Arial" w:hAnsi="Arial" w:cs="Arial"/>
          <w:b/>
          <w:sz w:val="16"/>
          <w:szCs w:val="16"/>
        </w:rPr>
        <w:t xml:space="preserve">El nombre del sujeto obligado: </w:t>
      </w:r>
      <w:r w:rsidRPr="00BA4A45">
        <w:rPr>
          <w:rFonts w:ascii="Arial" w:hAnsi="Arial" w:cs="Arial"/>
          <w:sz w:val="16"/>
          <w:szCs w:val="16"/>
        </w:rPr>
        <w:t xml:space="preserve">Organismo Público Descentralizado de la Administración Pública Municipal denominado Sistema para el Desarrollo Integral de la Familia del Municipio de Guadalajara, </w:t>
      </w:r>
    </w:p>
    <w:p w:rsidR="00AE27A7" w:rsidRPr="00BA4A45" w:rsidRDefault="00AE27A7" w:rsidP="00AE27A7">
      <w:pPr>
        <w:pStyle w:val="Prrafodelista"/>
        <w:numPr>
          <w:ilvl w:val="0"/>
          <w:numId w:val="3"/>
        </w:numPr>
        <w:spacing w:after="0" w:line="240" w:lineRule="auto"/>
        <w:ind w:left="-426" w:hanging="357"/>
        <w:jc w:val="both"/>
        <w:rPr>
          <w:rFonts w:ascii="Arial" w:hAnsi="Arial" w:cs="Arial"/>
          <w:sz w:val="16"/>
          <w:szCs w:val="16"/>
        </w:rPr>
      </w:pPr>
      <w:r w:rsidRPr="00BA4A45">
        <w:rPr>
          <w:rFonts w:ascii="Arial" w:hAnsi="Arial" w:cs="Arial"/>
          <w:b/>
          <w:sz w:val="16"/>
          <w:szCs w:val="16"/>
        </w:rPr>
        <w:t xml:space="preserve">El área generadora de la información y/o quien la tenga en su poder: </w:t>
      </w:r>
      <w:r w:rsidRPr="00BA4A45">
        <w:rPr>
          <w:rFonts w:ascii="Arial" w:hAnsi="Arial" w:cs="Arial"/>
          <w:sz w:val="16"/>
          <w:szCs w:val="16"/>
        </w:rPr>
        <w:t>Delegación Institucional de la Procuraduría de Protección de Niñas, Niños y Adolescentes, dependiente de la Coordinación de Programas.</w:t>
      </w:r>
    </w:p>
    <w:p w:rsidR="00AE27A7" w:rsidRPr="00BA4A45" w:rsidRDefault="00AE27A7" w:rsidP="00AE27A7">
      <w:pPr>
        <w:pStyle w:val="Prrafodelista"/>
        <w:numPr>
          <w:ilvl w:val="0"/>
          <w:numId w:val="3"/>
        </w:numPr>
        <w:spacing w:after="0" w:line="240" w:lineRule="auto"/>
        <w:ind w:left="-426" w:hanging="357"/>
        <w:jc w:val="both"/>
        <w:rPr>
          <w:rFonts w:ascii="Arial" w:hAnsi="Arial" w:cs="Arial"/>
          <w:sz w:val="16"/>
          <w:szCs w:val="16"/>
        </w:rPr>
      </w:pPr>
      <w:r w:rsidRPr="00BA4A45">
        <w:rPr>
          <w:rFonts w:ascii="Arial" w:hAnsi="Arial" w:cs="Arial"/>
          <w:b/>
          <w:sz w:val="16"/>
          <w:szCs w:val="16"/>
        </w:rPr>
        <w:t>Nombre del documento:</w:t>
      </w:r>
      <w:r w:rsidRPr="00BA4A45">
        <w:rPr>
          <w:rFonts w:ascii="Arial" w:hAnsi="Arial" w:cs="Arial"/>
          <w:sz w:val="16"/>
          <w:szCs w:val="16"/>
        </w:rPr>
        <w:t xml:space="preserve"> Expediente </w:t>
      </w:r>
      <w:r w:rsidR="00A27EA9" w:rsidRPr="00BA4A45">
        <w:rPr>
          <w:rFonts w:ascii="Arial" w:hAnsi="Arial" w:cs="Arial"/>
          <w:sz w:val="16"/>
          <w:szCs w:val="16"/>
        </w:rPr>
        <w:t>100</w:t>
      </w:r>
      <w:r w:rsidRPr="00BA4A45">
        <w:rPr>
          <w:rFonts w:ascii="Arial" w:hAnsi="Arial" w:cs="Arial"/>
          <w:sz w:val="16"/>
          <w:szCs w:val="16"/>
        </w:rPr>
        <w:t>/2021 que se encuentra en atención, seguimiento e integración, en la Delegación referida.</w:t>
      </w:r>
    </w:p>
    <w:p w:rsidR="00AE27A7" w:rsidRPr="00BA4A45" w:rsidRDefault="00AE27A7" w:rsidP="00AE27A7">
      <w:pPr>
        <w:pStyle w:val="Prrafodelista"/>
        <w:numPr>
          <w:ilvl w:val="0"/>
          <w:numId w:val="3"/>
        </w:numPr>
        <w:spacing w:after="0" w:line="240" w:lineRule="auto"/>
        <w:ind w:left="-426" w:hanging="357"/>
        <w:jc w:val="both"/>
        <w:rPr>
          <w:rFonts w:ascii="Arial" w:hAnsi="Arial" w:cs="Arial"/>
          <w:sz w:val="16"/>
          <w:szCs w:val="16"/>
        </w:rPr>
      </w:pPr>
      <w:r w:rsidRPr="00BA4A45">
        <w:rPr>
          <w:rFonts w:ascii="Arial" w:hAnsi="Arial" w:cs="Arial"/>
          <w:sz w:val="16"/>
          <w:szCs w:val="16"/>
        </w:rPr>
        <w:t xml:space="preserve"> </w:t>
      </w:r>
      <w:r w:rsidRPr="00BA4A45">
        <w:rPr>
          <w:rFonts w:ascii="Arial" w:hAnsi="Arial" w:cs="Arial"/>
          <w:b/>
          <w:sz w:val="16"/>
          <w:szCs w:val="16"/>
        </w:rPr>
        <w:t>Fundamentación:</w:t>
      </w:r>
      <w:r w:rsidRPr="00BA4A45">
        <w:rPr>
          <w:rFonts w:ascii="Arial" w:hAnsi="Arial" w:cs="Arial"/>
          <w:sz w:val="16"/>
          <w:szCs w:val="16"/>
        </w:rPr>
        <w:t xml:space="preserve"> De conformidad con los artículos cuarto, sexto, séptimo, octavo, décimo, décimo segundo, décimo tercero,  trigésimo  y fracciones I y II, puntos 1 y 2 de los Lineamientos Generales en Materia de Clasificación y Desclasificación de la Información Pública, así como para la elaboración de Versiones públicas, que deberán observar los sujetos obligados previstos en la Ley de Transparencia y Acceso a la Información Pública del Estado de Jalisco y sus Municipios, así como lo señalado en el artículo 17 punto 1 fracción I inciso (</w:t>
      </w:r>
      <w:r w:rsidR="00A27EA9" w:rsidRPr="00BA4A45">
        <w:rPr>
          <w:rFonts w:ascii="Arial" w:hAnsi="Arial" w:cs="Arial"/>
          <w:sz w:val="16"/>
          <w:szCs w:val="16"/>
        </w:rPr>
        <w:t>c</w:t>
      </w:r>
      <w:r w:rsidRPr="00BA4A45">
        <w:rPr>
          <w:rFonts w:ascii="Arial" w:hAnsi="Arial" w:cs="Arial"/>
          <w:sz w:val="16"/>
          <w:szCs w:val="16"/>
        </w:rPr>
        <w:t>) y fracción I</w:t>
      </w:r>
      <w:r w:rsidR="00A27EA9" w:rsidRPr="00BA4A45">
        <w:rPr>
          <w:rFonts w:ascii="Arial" w:hAnsi="Arial" w:cs="Arial"/>
          <w:sz w:val="16"/>
          <w:szCs w:val="16"/>
        </w:rPr>
        <w:t>V</w:t>
      </w:r>
      <w:r w:rsidRPr="00BA4A45">
        <w:rPr>
          <w:rFonts w:ascii="Arial" w:hAnsi="Arial" w:cs="Arial"/>
          <w:sz w:val="16"/>
          <w:szCs w:val="16"/>
        </w:rPr>
        <w:t>, y articulo 18  de la Ley de Transparencia y Acceso a la Información Pública del Estado de Jalisco y sus Municipios.</w:t>
      </w:r>
    </w:p>
    <w:p w:rsidR="00AE27A7" w:rsidRPr="00BA4A45" w:rsidRDefault="00AE27A7" w:rsidP="00115244">
      <w:pPr>
        <w:tabs>
          <w:tab w:val="left" w:pos="1985"/>
        </w:tabs>
        <w:ind w:left="-426" w:right="49"/>
        <w:jc w:val="both"/>
        <w:rPr>
          <w:rFonts w:ascii="Arial" w:hAnsi="Arial" w:cs="Arial"/>
          <w:sz w:val="20"/>
          <w:szCs w:val="20"/>
        </w:rPr>
      </w:pPr>
      <w:r w:rsidRPr="00BA4A45">
        <w:rPr>
          <w:rFonts w:ascii="Arial" w:hAnsi="Arial" w:cs="Arial"/>
          <w:b/>
          <w:sz w:val="16"/>
          <w:szCs w:val="16"/>
        </w:rPr>
        <w:t xml:space="preserve">Motivación: </w:t>
      </w:r>
      <w:r w:rsidR="00A27EA9" w:rsidRPr="00BA4A45">
        <w:rPr>
          <w:rFonts w:ascii="Arial" w:hAnsi="Arial" w:cs="Arial"/>
          <w:sz w:val="16"/>
          <w:szCs w:val="16"/>
        </w:rPr>
        <w:t>el expediente 100/2023 que aún se encuentra en atención, seguimiento e integración en dicha Delegación, mismo que fue iniciado en virtud de un reporte de presunto maltrato Infantil hacia las menores de edad, por parte de sus progenitores. Derivado de lo anterior, se dictó una medida de protección especial en favor de las menores de edad, con el propósito de proteger su vida e integridad física y psicológica y de llevar a cabo un diseño, ejecución y supervisión de un plan integral de restitución de derechos en beneficio de las mismas, de conformidad con las facultades que la Ley General de los Derechos de Niñas, Niños y Adolescentes y la Ley de los Derechos de Niñas, Niños y Adolescentes en el Estado de Jalisco le otorgan a la Delegación Institucional. Asimismo, la autoridad Ministerial tiene conocimiento de los presentes hechos y se encuentra investigándolos dentro de la carpeta de investigación correspondiente, en tanto que también se realizó la promoción ante la autoridad Judicial en material familiar, para la calificación de la medida de protección dictada en favor de las niñas.</w:t>
      </w:r>
      <w:r w:rsidR="00115244" w:rsidRPr="00BA4A45">
        <w:rPr>
          <w:rFonts w:ascii="Arial" w:hAnsi="Arial" w:cs="Arial"/>
          <w:sz w:val="20"/>
          <w:szCs w:val="20"/>
        </w:rPr>
        <w:t xml:space="preserve"> </w:t>
      </w:r>
      <w:r w:rsidRPr="00BA4A45">
        <w:rPr>
          <w:rFonts w:ascii="Arial" w:hAnsi="Arial" w:cs="Arial"/>
          <w:sz w:val="16"/>
          <w:szCs w:val="16"/>
        </w:rPr>
        <w:t>Ante ello, las actuaciones cuyas fojas fueron debidamente señaladas en la propuesta inicial de reserva, forman parte de un procedimiento administrativo seguido en forma de juicio y contiene información relativa a la posible comisión de delitos cometidos en agravio de menores de edad, por lo que de ser expuesto a la luz pública, se incumpliría por parte de este Organismo, con las obligaciones y prohibiciones contenidas en el artículo 25 fracciones XV y XX, y 26 fracción V de la citada Ley de Transparencia, por lo que considera que deberá prevalecer el interés superior de la niñez, pues se busca salvaguardar su vida, su integridad física y emocional de los niños relacionados con dicho expediente, puesto que las citadas actuaciones, contienen información del lugar donde l</w:t>
      </w:r>
      <w:r w:rsidR="00115244" w:rsidRPr="00BA4A45">
        <w:rPr>
          <w:rFonts w:ascii="Arial" w:hAnsi="Arial" w:cs="Arial"/>
          <w:sz w:val="16"/>
          <w:szCs w:val="16"/>
        </w:rPr>
        <w:t>as</w:t>
      </w:r>
      <w:r w:rsidRPr="00BA4A45">
        <w:rPr>
          <w:rFonts w:ascii="Arial" w:hAnsi="Arial" w:cs="Arial"/>
          <w:sz w:val="16"/>
          <w:szCs w:val="16"/>
        </w:rPr>
        <w:t xml:space="preserve"> mism</w:t>
      </w:r>
      <w:r w:rsidR="00115244" w:rsidRPr="00BA4A45">
        <w:rPr>
          <w:rFonts w:ascii="Arial" w:hAnsi="Arial" w:cs="Arial"/>
          <w:sz w:val="16"/>
          <w:szCs w:val="16"/>
        </w:rPr>
        <w:t>s</w:t>
      </w:r>
      <w:r w:rsidRPr="00BA4A45">
        <w:rPr>
          <w:rFonts w:ascii="Arial" w:hAnsi="Arial" w:cs="Arial"/>
          <w:sz w:val="16"/>
          <w:szCs w:val="16"/>
        </w:rPr>
        <w:t>s se encuentran resguardad</w:t>
      </w:r>
      <w:r w:rsidR="00115244" w:rsidRPr="00BA4A45">
        <w:rPr>
          <w:rFonts w:ascii="Arial" w:hAnsi="Arial" w:cs="Arial"/>
          <w:sz w:val="16"/>
          <w:szCs w:val="16"/>
        </w:rPr>
        <w:t>a</w:t>
      </w:r>
      <w:r w:rsidRPr="00BA4A45">
        <w:rPr>
          <w:rFonts w:ascii="Arial" w:hAnsi="Arial" w:cs="Arial"/>
          <w:sz w:val="16"/>
          <w:szCs w:val="16"/>
        </w:rPr>
        <w:t>s, así como las diversas acciones presentes y futuras tendientes a restituir sus derechos humanos.</w:t>
      </w:r>
    </w:p>
    <w:p w:rsidR="00AE27A7" w:rsidRPr="00BA4A45" w:rsidRDefault="00AE27A7" w:rsidP="00AE27A7">
      <w:pPr>
        <w:pStyle w:val="Prrafodelista"/>
        <w:numPr>
          <w:ilvl w:val="0"/>
          <w:numId w:val="3"/>
        </w:numPr>
        <w:spacing w:after="0" w:line="240" w:lineRule="auto"/>
        <w:ind w:left="-426" w:hanging="357"/>
        <w:jc w:val="both"/>
        <w:rPr>
          <w:rFonts w:ascii="Arial" w:hAnsi="Arial" w:cs="Arial"/>
          <w:b/>
          <w:sz w:val="16"/>
          <w:szCs w:val="16"/>
        </w:rPr>
      </w:pPr>
      <w:r w:rsidRPr="00BA4A45">
        <w:rPr>
          <w:rFonts w:ascii="Arial" w:hAnsi="Arial" w:cs="Arial"/>
          <w:b/>
          <w:sz w:val="16"/>
          <w:szCs w:val="16"/>
        </w:rPr>
        <w:t>Señalar si se trata de una clasificación completa o parcia</w:t>
      </w:r>
      <w:r w:rsidR="001761B0" w:rsidRPr="00BA4A45">
        <w:rPr>
          <w:rFonts w:ascii="Arial" w:hAnsi="Arial" w:cs="Arial"/>
          <w:b/>
          <w:sz w:val="16"/>
          <w:szCs w:val="16"/>
        </w:rPr>
        <w:t>l</w:t>
      </w:r>
      <w:r w:rsidRPr="00BA4A45">
        <w:rPr>
          <w:rFonts w:ascii="Arial" w:hAnsi="Arial" w:cs="Arial"/>
          <w:b/>
          <w:sz w:val="16"/>
          <w:szCs w:val="16"/>
        </w:rPr>
        <w:t xml:space="preserve">. </w:t>
      </w:r>
      <w:r w:rsidRPr="00BA4A45">
        <w:rPr>
          <w:rFonts w:ascii="Arial" w:hAnsi="Arial" w:cs="Arial"/>
          <w:sz w:val="16"/>
          <w:szCs w:val="16"/>
        </w:rPr>
        <w:t>Se trata de clasificación de reserva parcial.</w:t>
      </w:r>
    </w:p>
    <w:p w:rsidR="00AE27A7" w:rsidRPr="00BA4A45" w:rsidRDefault="00AE27A7" w:rsidP="00AE27A7">
      <w:pPr>
        <w:pStyle w:val="Prrafodelista"/>
        <w:numPr>
          <w:ilvl w:val="0"/>
          <w:numId w:val="3"/>
        </w:numPr>
        <w:spacing w:after="0" w:line="240" w:lineRule="auto"/>
        <w:ind w:left="-426" w:hanging="357"/>
        <w:jc w:val="both"/>
        <w:rPr>
          <w:rFonts w:ascii="Arial" w:hAnsi="Arial" w:cs="Arial"/>
          <w:b/>
          <w:sz w:val="16"/>
          <w:szCs w:val="16"/>
        </w:rPr>
      </w:pPr>
      <w:r w:rsidRPr="00BA4A45">
        <w:rPr>
          <w:rFonts w:ascii="Arial" w:hAnsi="Arial" w:cs="Arial"/>
          <w:b/>
          <w:sz w:val="16"/>
          <w:szCs w:val="16"/>
        </w:rPr>
        <w:t xml:space="preserve">Los criterios de clasificación de información aplicables: </w:t>
      </w:r>
      <w:r w:rsidRPr="00BA4A45">
        <w:rPr>
          <w:rFonts w:ascii="Arial" w:hAnsi="Arial" w:cs="Arial"/>
          <w:sz w:val="16"/>
          <w:szCs w:val="16"/>
        </w:rPr>
        <w:t>Lineamientos Generales en Materia de Clasificación y Desclasificación de la Información Pública, así como para la elaboración de Versiones públicas.</w:t>
      </w:r>
    </w:p>
    <w:p w:rsidR="00AE27A7" w:rsidRPr="00BA4A45" w:rsidRDefault="00AE27A7" w:rsidP="00AE27A7">
      <w:pPr>
        <w:pStyle w:val="Prrafodelista"/>
        <w:numPr>
          <w:ilvl w:val="0"/>
          <w:numId w:val="3"/>
        </w:numPr>
        <w:spacing w:after="0" w:line="240" w:lineRule="auto"/>
        <w:ind w:left="-426" w:hanging="357"/>
        <w:jc w:val="both"/>
        <w:rPr>
          <w:rFonts w:ascii="Arial" w:hAnsi="Arial" w:cs="Arial"/>
          <w:sz w:val="16"/>
          <w:szCs w:val="16"/>
        </w:rPr>
      </w:pPr>
      <w:r w:rsidRPr="00BA4A45">
        <w:rPr>
          <w:rFonts w:ascii="Arial" w:hAnsi="Arial" w:cs="Arial"/>
          <w:b/>
          <w:sz w:val="16"/>
          <w:szCs w:val="16"/>
        </w:rPr>
        <w:t xml:space="preserve">En su caso, la fecha del acta en donde el Comité de Transparencia confirmó la clasificación; </w:t>
      </w:r>
      <w:r w:rsidR="001761B0" w:rsidRPr="00BA4A45">
        <w:rPr>
          <w:rFonts w:ascii="Arial" w:hAnsi="Arial" w:cs="Arial"/>
          <w:sz w:val="16"/>
          <w:szCs w:val="16"/>
        </w:rPr>
        <w:t xml:space="preserve">03 tres </w:t>
      </w:r>
      <w:r w:rsidRPr="00BA4A45">
        <w:rPr>
          <w:rFonts w:ascii="Arial" w:hAnsi="Arial" w:cs="Arial"/>
          <w:sz w:val="16"/>
          <w:szCs w:val="16"/>
        </w:rPr>
        <w:t xml:space="preserve">de </w:t>
      </w:r>
      <w:r w:rsidR="00F51454" w:rsidRPr="00B76487">
        <w:rPr>
          <w:rFonts w:ascii="Arial" w:hAnsi="Arial" w:cs="Arial"/>
          <w:sz w:val="16"/>
          <w:szCs w:val="16"/>
        </w:rPr>
        <w:t>febrero</w:t>
      </w:r>
      <w:r w:rsidR="001761B0" w:rsidRPr="00BA4A45">
        <w:rPr>
          <w:rFonts w:ascii="Arial" w:hAnsi="Arial" w:cs="Arial"/>
          <w:sz w:val="16"/>
          <w:szCs w:val="16"/>
        </w:rPr>
        <w:t xml:space="preserve"> </w:t>
      </w:r>
      <w:r w:rsidRPr="00BA4A45">
        <w:rPr>
          <w:rFonts w:ascii="Arial" w:hAnsi="Arial" w:cs="Arial"/>
          <w:sz w:val="16"/>
          <w:szCs w:val="16"/>
        </w:rPr>
        <w:t>de 202</w:t>
      </w:r>
      <w:r w:rsidR="001761B0" w:rsidRPr="00BA4A45">
        <w:rPr>
          <w:rFonts w:ascii="Arial" w:hAnsi="Arial" w:cs="Arial"/>
          <w:sz w:val="16"/>
          <w:szCs w:val="16"/>
        </w:rPr>
        <w:t>3</w:t>
      </w:r>
      <w:r w:rsidRPr="00BA4A45">
        <w:rPr>
          <w:rFonts w:ascii="Arial" w:hAnsi="Arial" w:cs="Arial"/>
          <w:sz w:val="16"/>
          <w:szCs w:val="16"/>
        </w:rPr>
        <w:t>.</w:t>
      </w:r>
    </w:p>
    <w:p w:rsidR="00AE27A7" w:rsidRPr="00BA4A45" w:rsidRDefault="00AE27A7" w:rsidP="00AE27A7">
      <w:pPr>
        <w:pStyle w:val="Prrafodelista"/>
        <w:numPr>
          <w:ilvl w:val="0"/>
          <w:numId w:val="3"/>
        </w:numPr>
        <w:spacing w:after="0" w:line="240" w:lineRule="auto"/>
        <w:ind w:left="-426" w:hanging="357"/>
        <w:jc w:val="both"/>
        <w:rPr>
          <w:rFonts w:ascii="Arial" w:hAnsi="Arial" w:cs="Arial"/>
          <w:sz w:val="16"/>
          <w:szCs w:val="16"/>
        </w:rPr>
      </w:pPr>
      <w:r w:rsidRPr="00BA4A45">
        <w:rPr>
          <w:rFonts w:ascii="Arial" w:hAnsi="Arial" w:cs="Arial"/>
          <w:b/>
          <w:sz w:val="16"/>
          <w:szCs w:val="16"/>
        </w:rPr>
        <w:t xml:space="preserve">El plazo de </w:t>
      </w:r>
      <w:proofErr w:type="gramStart"/>
      <w:r w:rsidRPr="00BA4A45">
        <w:rPr>
          <w:rFonts w:ascii="Arial" w:hAnsi="Arial" w:cs="Arial"/>
          <w:b/>
          <w:sz w:val="16"/>
          <w:szCs w:val="16"/>
        </w:rPr>
        <w:t>reserva.</w:t>
      </w:r>
      <w:r w:rsidRPr="00BA4A45">
        <w:rPr>
          <w:rFonts w:ascii="Arial" w:hAnsi="Arial" w:cs="Arial"/>
          <w:sz w:val="16"/>
          <w:szCs w:val="16"/>
        </w:rPr>
        <w:t>-</w:t>
      </w:r>
      <w:proofErr w:type="gramEnd"/>
      <w:r w:rsidRPr="00BA4A45">
        <w:rPr>
          <w:rFonts w:ascii="Arial" w:hAnsi="Arial" w:cs="Arial"/>
          <w:sz w:val="16"/>
          <w:szCs w:val="16"/>
        </w:rPr>
        <w:t xml:space="preserve"> La reserva inicia el</w:t>
      </w:r>
      <w:r w:rsidR="001761B0" w:rsidRPr="00BA4A45">
        <w:rPr>
          <w:rFonts w:ascii="Arial" w:hAnsi="Arial" w:cs="Arial"/>
          <w:sz w:val="16"/>
          <w:szCs w:val="16"/>
        </w:rPr>
        <w:t xml:space="preserve"> 03 tres de febrero de 2023 </w:t>
      </w:r>
      <w:r w:rsidRPr="00BA4A45">
        <w:rPr>
          <w:rFonts w:ascii="Arial" w:hAnsi="Arial" w:cs="Arial"/>
          <w:sz w:val="16"/>
          <w:szCs w:val="16"/>
        </w:rPr>
        <w:t>(dos mil veinti</w:t>
      </w:r>
      <w:r w:rsidR="001761B0" w:rsidRPr="00BA4A45">
        <w:rPr>
          <w:rFonts w:ascii="Arial" w:hAnsi="Arial" w:cs="Arial"/>
          <w:sz w:val="16"/>
          <w:szCs w:val="16"/>
        </w:rPr>
        <w:t>trés</w:t>
      </w:r>
      <w:r w:rsidRPr="00BA4A45">
        <w:rPr>
          <w:rFonts w:ascii="Arial" w:hAnsi="Arial" w:cs="Arial"/>
          <w:sz w:val="16"/>
          <w:szCs w:val="16"/>
        </w:rPr>
        <w:t xml:space="preserve">) y concluye el día </w:t>
      </w:r>
      <w:r w:rsidR="001761B0" w:rsidRPr="00BA4A45">
        <w:rPr>
          <w:rFonts w:ascii="Arial" w:hAnsi="Arial" w:cs="Arial"/>
          <w:sz w:val="16"/>
          <w:szCs w:val="16"/>
        </w:rPr>
        <w:t>03 tres de febrero de 202</w:t>
      </w:r>
      <w:r w:rsidR="00E822B4" w:rsidRPr="00BA4A45">
        <w:rPr>
          <w:rFonts w:ascii="Arial" w:hAnsi="Arial" w:cs="Arial"/>
          <w:sz w:val="16"/>
          <w:szCs w:val="16"/>
        </w:rPr>
        <w:t>6</w:t>
      </w:r>
      <w:r w:rsidR="001761B0" w:rsidRPr="00BA4A45">
        <w:rPr>
          <w:rFonts w:ascii="Arial" w:hAnsi="Arial" w:cs="Arial"/>
          <w:sz w:val="16"/>
          <w:szCs w:val="16"/>
        </w:rPr>
        <w:t xml:space="preserve"> </w:t>
      </w:r>
      <w:r w:rsidRPr="00BA4A45">
        <w:rPr>
          <w:rFonts w:ascii="Arial" w:hAnsi="Arial" w:cs="Arial"/>
          <w:sz w:val="16"/>
          <w:szCs w:val="16"/>
        </w:rPr>
        <w:t>(dos mil veinti</w:t>
      </w:r>
      <w:r w:rsidR="00E822B4" w:rsidRPr="00BA4A45">
        <w:rPr>
          <w:rFonts w:ascii="Arial" w:hAnsi="Arial" w:cs="Arial"/>
          <w:sz w:val="16"/>
          <w:szCs w:val="16"/>
        </w:rPr>
        <w:t>seis</w:t>
      </w:r>
      <w:r w:rsidRPr="00BA4A45">
        <w:rPr>
          <w:rFonts w:ascii="Arial" w:hAnsi="Arial" w:cs="Arial"/>
          <w:sz w:val="16"/>
          <w:szCs w:val="16"/>
        </w:rPr>
        <w:t xml:space="preserve">), periodo que cubre la reserva de la información por </w:t>
      </w:r>
      <w:r w:rsidR="001761B0" w:rsidRPr="00BA4A45">
        <w:rPr>
          <w:rFonts w:ascii="Arial" w:hAnsi="Arial" w:cs="Arial"/>
          <w:sz w:val="16"/>
          <w:szCs w:val="16"/>
        </w:rPr>
        <w:t>tres</w:t>
      </w:r>
      <w:r w:rsidRPr="00BA4A45">
        <w:rPr>
          <w:rFonts w:ascii="Arial" w:hAnsi="Arial" w:cs="Arial"/>
          <w:sz w:val="16"/>
          <w:szCs w:val="16"/>
        </w:rPr>
        <w:t xml:space="preserve"> años, atendiendo a lo estipulado por el artículo 19.1 de la Ley de Transparencia y Acceso a la Información Pública del Estado de Jalisco y sus Municipios</w:t>
      </w:r>
      <w:r w:rsidRPr="00BA4A45">
        <w:rPr>
          <w:rFonts w:ascii="Arial" w:eastAsia="Times New Roman" w:hAnsi="Arial" w:cs="Arial"/>
          <w:b/>
          <w:bCs/>
          <w:sz w:val="16"/>
          <w:szCs w:val="16"/>
          <w:lang w:val="es-ES_tradnl" w:eastAsia="es-ES"/>
        </w:rPr>
        <w:t>.</w:t>
      </w:r>
      <w:r w:rsidRPr="00BA4A45">
        <w:rPr>
          <w:rFonts w:ascii="Arial" w:hAnsi="Arial" w:cs="Arial"/>
          <w:b/>
          <w:sz w:val="16"/>
          <w:szCs w:val="16"/>
          <w:lang w:val="es-ES_tradnl"/>
        </w:rPr>
        <w:t xml:space="preserve"> </w:t>
      </w:r>
    </w:p>
    <w:p w:rsidR="00AE27A7" w:rsidRPr="00BA4A45" w:rsidRDefault="00AE27A7" w:rsidP="00AE27A7">
      <w:pPr>
        <w:pStyle w:val="Prrafodelista"/>
        <w:numPr>
          <w:ilvl w:val="0"/>
          <w:numId w:val="3"/>
        </w:numPr>
        <w:spacing w:after="0" w:line="240" w:lineRule="auto"/>
        <w:ind w:left="-426" w:hanging="357"/>
        <w:jc w:val="both"/>
        <w:rPr>
          <w:rFonts w:ascii="Arial" w:hAnsi="Arial" w:cs="Arial"/>
          <w:sz w:val="16"/>
          <w:szCs w:val="16"/>
        </w:rPr>
      </w:pPr>
      <w:r w:rsidRPr="00BA4A45">
        <w:rPr>
          <w:rFonts w:ascii="Arial" w:hAnsi="Arial" w:cs="Arial"/>
          <w:b/>
          <w:sz w:val="16"/>
          <w:szCs w:val="16"/>
        </w:rPr>
        <w:t xml:space="preserve">Carácter de reservada y/o confidencial, indicando en su caso, las partes o páginas del documento en el que consten: </w:t>
      </w:r>
      <w:r w:rsidRPr="00BA4A45">
        <w:rPr>
          <w:rFonts w:ascii="Arial" w:hAnsi="Arial" w:cs="Arial"/>
          <w:sz w:val="16"/>
          <w:szCs w:val="16"/>
          <w:u w:val="single"/>
        </w:rPr>
        <w:t>Información clasificada con carácter de reservada</w:t>
      </w:r>
      <w:r w:rsidRPr="00BA4A45">
        <w:rPr>
          <w:rFonts w:ascii="Arial" w:hAnsi="Arial" w:cs="Arial"/>
          <w:sz w:val="16"/>
          <w:szCs w:val="16"/>
        </w:rPr>
        <w:t xml:space="preserve">.- </w:t>
      </w:r>
      <w:bookmarkStart w:id="11" w:name="_Hlk95305022"/>
      <w:r w:rsidRPr="00BA4A45">
        <w:rPr>
          <w:rFonts w:ascii="Arial" w:hAnsi="Arial" w:cs="Arial"/>
          <w:sz w:val="16"/>
          <w:szCs w:val="16"/>
        </w:rPr>
        <w:t xml:space="preserve">La información contenida </w:t>
      </w:r>
      <w:r w:rsidR="00D64030" w:rsidRPr="00BA4A45">
        <w:rPr>
          <w:rFonts w:ascii="Arial" w:hAnsi="Arial" w:cs="Arial"/>
          <w:sz w:val="16"/>
          <w:szCs w:val="16"/>
        </w:rPr>
        <w:t xml:space="preserve">de forma total </w:t>
      </w:r>
      <w:r w:rsidRPr="00BA4A45">
        <w:rPr>
          <w:rFonts w:ascii="Arial" w:hAnsi="Arial" w:cs="Arial"/>
          <w:sz w:val="16"/>
          <w:szCs w:val="16"/>
        </w:rPr>
        <w:t xml:space="preserve">en las siguientes fojas: </w:t>
      </w:r>
      <w:r w:rsidR="00D64030" w:rsidRPr="00BA4A45">
        <w:rPr>
          <w:rFonts w:ascii="Arial" w:hAnsi="Arial" w:cs="Arial"/>
          <w:sz w:val="16"/>
          <w:szCs w:val="16"/>
        </w:rPr>
        <w:t>1, 12,13,16,39 a la 42, 43 a 66, 99 a 110, 117,138, 141 a 145, 147 a 157, 162, 166 a 173</w:t>
      </w:r>
      <w:r w:rsidRPr="00BA4A45">
        <w:rPr>
          <w:rFonts w:ascii="Arial" w:hAnsi="Arial" w:cs="Arial"/>
          <w:sz w:val="16"/>
          <w:szCs w:val="16"/>
        </w:rPr>
        <w:t xml:space="preserve"> por tratarse de un procedimiento administrativo seguido en forma de juicio, integrado por actuaciones realizadas por parte del equipo interdisciplinario, en donde se establecen acciones futuras a realizar por dicho equipo, como parte de la investigación, para restituir plenamente los derechos de los niños involucrados, los cuales presuntamente les han sido vulnerados por su progenitora.</w:t>
      </w:r>
      <w:bookmarkEnd w:id="11"/>
    </w:p>
    <w:p w:rsidR="00AE27A7" w:rsidRPr="00BA4A45" w:rsidRDefault="00AE27A7" w:rsidP="00AE27A7">
      <w:pPr>
        <w:pStyle w:val="Prrafodelista"/>
        <w:spacing w:after="0" w:line="240" w:lineRule="auto"/>
        <w:ind w:left="-426"/>
        <w:jc w:val="both"/>
        <w:rPr>
          <w:rFonts w:ascii="Arial" w:hAnsi="Arial" w:cs="Arial"/>
          <w:sz w:val="16"/>
          <w:szCs w:val="16"/>
        </w:rPr>
      </w:pPr>
      <w:bookmarkStart w:id="12" w:name="_Hlk95305218"/>
      <w:r w:rsidRPr="00BA4A45">
        <w:rPr>
          <w:rFonts w:ascii="Arial" w:hAnsi="Arial" w:cs="Arial"/>
          <w:sz w:val="16"/>
          <w:szCs w:val="16"/>
          <w:u w:val="single"/>
        </w:rPr>
        <w:t>Información clasificada con carácter de confidencial</w:t>
      </w:r>
      <w:bookmarkEnd w:id="12"/>
      <w:r w:rsidRPr="00BA4A45">
        <w:rPr>
          <w:rFonts w:ascii="Arial" w:hAnsi="Arial" w:cs="Arial"/>
          <w:sz w:val="16"/>
          <w:szCs w:val="16"/>
          <w:u w:val="single"/>
        </w:rPr>
        <w:t>.-</w:t>
      </w:r>
      <w:r w:rsidRPr="00BA4A45">
        <w:rPr>
          <w:rFonts w:ascii="Arial" w:hAnsi="Arial" w:cs="Arial"/>
          <w:sz w:val="16"/>
          <w:szCs w:val="16"/>
        </w:rPr>
        <w:t xml:space="preserve"> </w:t>
      </w:r>
      <w:bookmarkStart w:id="13" w:name="_Hlk95305148"/>
      <w:r w:rsidRPr="00BA4A45">
        <w:rPr>
          <w:rFonts w:ascii="Arial" w:hAnsi="Arial" w:cs="Arial"/>
          <w:sz w:val="16"/>
          <w:szCs w:val="16"/>
        </w:rPr>
        <w:t>La información contenida en las actuaciones de las fojas,</w:t>
      </w:r>
      <w:r w:rsidR="00D64030" w:rsidRPr="00BA4A45">
        <w:rPr>
          <w:rFonts w:ascii="Arial" w:hAnsi="Arial" w:cs="Arial"/>
          <w:sz w:val="16"/>
          <w:szCs w:val="16"/>
        </w:rPr>
        <w:t xml:space="preserve"> 74 a 84, 86, 89 a 98, 111 a 116, 118 a 125, 135 a 137, 158, 161, 163, 165,  174 a 175, 182 a 184</w:t>
      </w:r>
      <w:r w:rsidRPr="00BA4A45">
        <w:rPr>
          <w:rFonts w:ascii="Arial" w:hAnsi="Arial" w:cs="Arial"/>
          <w:sz w:val="16"/>
          <w:szCs w:val="16"/>
        </w:rPr>
        <w:t xml:space="preserve">, del expediente solicitado, puesto que las mismas contiene información personal y/o datos personales de otras personas físicas, </w:t>
      </w:r>
      <w:r w:rsidRPr="00BA4A45">
        <w:rPr>
          <w:rFonts w:ascii="Arial" w:hAnsi="Arial" w:cs="Arial"/>
          <w:i/>
          <w:sz w:val="16"/>
          <w:szCs w:val="16"/>
        </w:rPr>
        <w:t>(no proporcionada por quien ejercita el derecho Arco)</w:t>
      </w:r>
      <w:r w:rsidRPr="00BA4A45">
        <w:rPr>
          <w:rFonts w:ascii="Arial" w:hAnsi="Arial" w:cs="Arial"/>
          <w:sz w:val="16"/>
          <w:szCs w:val="16"/>
        </w:rPr>
        <w:t xml:space="preserve"> de lo cual la solicitante no es la titular de dicha información.</w:t>
      </w:r>
    </w:p>
    <w:p w:rsidR="00AE27A7" w:rsidRPr="00BA4A45" w:rsidRDefault="00AE27A7" w:rsidP="00AE27A7">
      <w:pPr>
        <w:pStyle w:val="Prrafodelista"/>
        <w:spacing w:after="0" w:line="240" w:lineRule="auto"/>
        <w:ind w:left="-426"/>
        <w:jc w:val="both"/>
        <w:rPr>
          <w:rFonts w:ascii="Arial" w:hAnsi="Arial" w:cs="Arial"/>
          <w:sz w:val="16"/>
          <w:szCs w:val="16"/>
        </w:rPr>
      </w:pPr>
    </w:p>
    <w:bookmarkEnd w:id="13"/>
    <w:p w:rsidR="00AE27A7" w:rsidRPr="00BA4A45" w:rsidRDefault="00AE27A7" w:rsidP="00AE27A7">
      <w:pPr>
        <w:ind w:left="-709"/>
        <w:jc w:val="both"/>
        <w:rPr>
          <w:rFonts w:ascii="Arial" w:hAnsi="Arial" w:cs="Arial"/>
          <w:sz w:val="20"/>
          <w:szCs w:val="20"/>
        </w:rPr>
      </w:pPr>
      <w:r w:rsidRPr="00BA4A45">
        <w:rPr>
          <w:rFonts w:ascii="Arial" w:hAnsi="Arial" w:cs="Arial"/>
          <w:sz w:val="20"/>
          <w:szCs w:val="20"/>
        </w:rPr>
        <w:t xml:space="preserve">Con base en lo anteriormente expuesto este Comité de Transparencia tiene a bien, determinar y </w:t>
      </w:r>
      <w:r w:rsidRPr="00BA4A45">
        <w:rPr>
          <w:rFonts w:ascii="Arial" w:hAnsi="Arial" w:cs="Arial"/>
          <w:b/>
          <w:sz w:val="20"/>
          <w:szCs w:val="20"/>
        </w:rPr>
        <w:t>APROBAR POR UNANIMIDAD</w:t>
      </w:r>
      <w:r w:rsidRPr="00BA4A45">
        <w:rPr>
          <w:rFonts w:ascii="Arial" w:hAnsi="Arial" w:cs="Arial"/>
          <w:sz w:val="20"/>
          <w:szCs w:val="20"/>
        </w:rPr>
        <w:t>, el siguiente punto de:</w:t>
      </w:r>
    </w:p>
    <w:p w:rsidR="00AE27A7" w:rsidRPr="00BA4A45" w:rsidRDefault="00AE27A7" w:rsidP="00AE27A7">
      <w:pPr>
        <w:ind w:left="-709"/>
        <w:jc w:val="both"/>
        <w:rPr>
          <w:rFonts w:ascii="Arial" w:hAnsi="Arial" w:cs="Arial"/>
          <w:b/>
          <w:sz w:val="20"/>
          <w:szCs w:val="20"/>
        </w:rPr>
      </w:pPr>
    </w:p>
    <w:p w:rsidR="00D64030" w:rsidRPr="00BA4A45" w:rsidRDefault="00D64030" w:rsidP="00AE27A7">
      <w:pPr>
        <w:ind w:left="-709"/>
        <w:jc w:val="both"/>
        <w:rPr>
          <w:rFonts w:ascii="Arial" w:hAnsi="Arial" w:cs="Arial"/>
          <w:b/>
          <w:sz w:val="20"/>
          <w:szCs w:val="20"/>
        </w:rPr>
      </w:pPr>
    </w:p>
    <w:p w:rsidR="00D64030" w:rsidRPr="00BA4A45" w:rsidRDefault="00D64030" w:rsidP="00AE27A7">
      <w:pPr>
        <w:ind w:left="-709"/>
        <w:jc w:val="both"/>
        <w:rPr>
          <w:rFonts w:ascii="Arial" w:hAnsi="Arial" w:cs="Arial"/>
          <w:b/>
          <w:sz w:val="20"/>
          <w:szCs w:val="20"/>
        </w:rPr>
      </w:pPr>
    </w:p>
    <w:p w:rsidR="00D64030" w:rsidRPr="00BA4A45" w:rsidRDefault="00D64030" w:rsidP="00AE27A7">
      <w:pPr>
        <w:ind w:left="-709"/>
        <w:jc w:val="both"/>
        <w:rPr>
          <w:rFonts w:ascii="Arial" w:hAnsi="Arial" w:cs="Arial"/>
          <w:b/>
          <w:sz w:val="20"/>
          <w:szCs w:val="20"/>
        </w:rPr>
      </w:pPr>
    </w:p>
    <w:p w:rsidR="00D64030" w:rsidRPr="00BA4A45" w:rsidRDefault="00D64030" w:rsidP="00AE27A7">
      <w:pPr>
        <w:ind w:left="-709"/>
        <w:jc w:val="both"/>
        <w:rPr>
          <w:rFonts w:ascii="Arial" w:hAnsi="Arial" w:cs="Arial"/>
          <w:b/>
          <w:sz w:val="20"/>
          <w:szCs w:val="20"/>
        </w:rPr>
      </w:pPr>
    </w:p>
    <w:p w:rsidR="00D64030" w:rsidRPr="00BA4A45" w:rsidRDefault="00D64030" w:rsidP="00AE27A7">
      <w:pPr>
        <w:ind w:left="-709"/>
        <w:jc w:val="both"/>
        <w:rPr>
          <w:rFonts w:ascii="Arial" w:hAnsi="Arial" w:cs="Arial"/>
          <w:b/>
          <w:sz w:val="20"/>
          <w:szCs w:val="20"/>
        </w:rPr>
      </w:pPr>
    </w:p>
    <w:p w:rsidR="00D64030" w:rsidRPr="00BA4A45" w:rsidRDefault="00D64030" w:rsidP="00AE27A7">
      <w:pPr>
        <w:ind w:left="-709"/>
        <w:jc w:val="both"/>
        <w:rPr>
          <w:rFonts w:ascii="Arial" w:hAnsi="Arial" w:cs="Arial"/>
          <w:b/>
          <w:sz w:val="20"/>
          <w:szCs w:val="20"/>
        </w:rPr>
      </w:pPr>
    </w:p>
    <w:p w:rsidR="00D64030" w:rsidRPr="00BA4A45" w:rsidRDefault="00D64030" w:rsidP="00AE27A7">
      <w:pPr>
        <w:ind w:left="-709"/>
        <w:jc w:val="both"/>
        <w:rPr>
          <w:rFonts w:ascii="Arial" w:hAnsi="Arial" w:cs="Arial"/>
          <w:b/>
          <w:sz w:val="20"/>
          <w:szCs w:val="20"/>
        </w:rPr>
      </w:pPr>
    </w:p>
    <w:p w:rsidR="00D64030" w:rsidRPr="00BA4A45" w:rsidRDefault="00D64030" w:rsidP="00AE27A7">
      <w:pPr>
        <w:ind w:left="-709"/>
        <w:jc w:val="both"/>
        <w:rPr>
          <w:rFonts w:ascii="Arial" w:hAnsi="Arial" w:cs="Arial"/>
          <w:b/>
          <w:sz w:val="20"/>
          <w:szCs w:val="20"/>
        </w:rPr>
      </w:pPr>
    </w:p>
    <w:p w:rsidR="00D64030" w:rsidRPr="00BA4A45" w:rsidRDefault="00D64030" w:rsidP="00AE27A7">
      <w:pPr>
        <w:ind w:left="-709"/>
        <w:jc w:val="both"/>
        <w:rPr>
          <w:rFonts w:ascii="Arial" w:hAnsi="Arial" w:cs="Arial"/>
          <w:b/>
          <w:sz w:val="20"/>
          <w:szCs w:val="20"/>
        </w:rPr>
      </w:pPr>
    </w:p>
    <w:p w:rsidR="00230F31" w:rsidRPr="00BA4A45" w:rsidRDefault="00AE27A7" w:rsidP="00AE27A7">
      <w:pPr>
        <w:pStyle w:val="Prrafodelista"/>
        <w:spacing w:after="0" w:line="240" w:lineRule="auto"/>
        <w:ind w:left="-993" w:right="-376"/>
        <w:jc w:val="both"/>
        <w:rPr>
          <w:rFonts w:ascii="Arial" w:hAnsi="Arial" w:cs="Arial"/>
          <w:sz w:val="20"/>
        </w:rPr>
      </w:pPr>
      <w:r w:rsidRPr="00BA4A45">
        <w:rPr>
          <w:rFonts w:ascii="Arial" w:hAnsi="Arial" w:cs="Arial"/>
          <w:b/>
          <w:sz w:val="20"/>
          <w:szCs w:val="20"/>
        </w:rPr>
        <w:t xml:space="preserve">ACUERDO </w:t>
      </w:r>
      <w:proofErr w:type="gramStart"/>
      <w:r w:rsidRPr="00BA4A45">
        <w:rPr>
          <w:rFonts w:ascii="Arial" w:hAnsi="Arial" w:cs="Arial"/>
          <w:b/>
          <w:sz w:val="20"/>
          <w:szCs w:val="20"/>
        </w:rPr>
        <w:t>ÚNICO.-</w:t>
      </w:r>
      <w:proofErr w:type="gramEnd"/>
      <w:r w:rsidRPr="00BA4A45">
        <w:rPr>
          <w:rFonts w:ascii="Arial" w:hAnsi="Arial" w:cs="Arial"/>
          <w:b/>
          <w:sz w:val="20"/>
          <w:szCs w:val="20"/>
        </w:rPr>
        <w:t xml:space="preserve"> </w:t>
      </w:r>
      <w:r w:rsidRPr="00BA4A45">
        <w:rPr>
          <w:rFonts w:ascii="Arial" w:hAnsi="Arial" w:cs="Arial"/>
          <w:sz w:val="20"/>
          <w:szCs w:val="20"/>
        </w:rPr>
        <w:t xml:space="preserve">Se confirma la propuesta inicial de Clasificación de Reserva Parcial, realizada por parte de la Coordinación de Programas, de la cual Depende la Delegación Institucional de la Procuraduría de Protección de Niñas, Niños y Adolescentes, en el sentido de que la información contenida en las fojas: </w:t>
      </w:r>
      <w:r w:rsidR="00677FF9" w:rsidRPr="00BA4A45">
        <w:rPr>
          <w:rFonts w:ascii="Arial" w:hAnsi="Arial" w:cs="Arial"/>
          <w:sz w:val="20"/>
          <w:szCs w:val="20"/>
        </w:rPr>
        <w:t xml:space="preserve">1, 12,13,16,39 a la 42, 43 a 66, 99 a 110, 117,138, 141 a 145, 147 a 157, 162, 166 a 173 </w:t>
      </w:r>
      <w:r w:rsidRPr="00BA4A45">
        <w:rPr>
          <w:rFonts w:ascii="Arial" w:hAnsi="Arial" w:cs="Arial"/>
          <w:sz w:val="20"/>
          <w:szCs w:val="20"/>
        </w:rPr>
        <w:t>de dicho expediente, queda clasificada como reservada. En tanto que la información contenida en las actuaciones de las fojas</w:t>
      </w:r>
      <w:r w:rsidR="00677FF9" w:rsidRPr="00BA4A45">
        <w:rPr>
          <w:rFonts w:ascii="Arial" w:hAnsi="Arial" w:cs="Arial"/>
          <w:sz w:val="20"/>
          <w:szCs w:val="20"/>
        </w:rPr>
        <w:t xml:space="preserve"> 74 a 84, 86, 89 a 98, 111 a 116, 118 a 125, 135 a 137, 158, 161, 163, 165,  174 a 175, 182 a 184</w:t>
      </w:r>
      <w:r w:rsidRPr="00BA4A45">
        <w:rPr>
          <w:rFonts w:ascii="Arial" w:hAnsi="Arial" w:cs="Arial"/>
          <w:sz w:val="20"/>
          <w:szCs w:val="20"/>
        </w:rPr>
        <w:t xml:space="preserve">, del expediente solicitado, queda clasificada como información confidencial, puesto que las mismas contienen información personal y/o datos personales de otras personas físicas, </w:t>
      </w:r>
      <w:r w:rsidRPr="00BA4A45">
        <w:rPr>
          <w:rFonts w:ascii="Arial" w:hAnsi="Arial" w:cs="Arial"/>
          <w:i/>
          <w:sz w:val="20"/>
          <w:szCs w:val="20"/>
        </w:rPr>
        <w:t>(no proporcionada por quien ejercita el derecho Arco)</w:t>
      </w:r>
      <w:r w:rsidRPr="00BA4A45">
        <w:rPr>
          <w:rFonts w:ascii="Arial" w:hAnsi="Arial" w:cs="Arial"/>
          <w:sz w:val="20"/>
          <w:szCs w:val="20"/>
        </w:rPr>
        <w:t xml:space="preserve"> de lo cual la solicitante no es la titular de dicha información</w:t>
      </w:r>
      <w:r w:rsidRPr="00BA4A45">
        <w:rPr>
          <w:rFonts w:ascii="Arial" w:hAnsi="Arial" w:cs="Arial"/>
          <w:i/>
          <w:sz w:val="20"/>
          <w:szCs w:val="20"/>
        </w:rPr>
        <w:t>.</w:t>
      </w:r>
    </w:p>
    <w:p w:rsidR="00230F31" w:rsidRPr="00BA4A45" w:rsidRDefault="00230F31" w:rsidP="00230F31">
      <w:pPr>
        <w:pStyle w:val="Prrafodelista"/>
        <w:spacing w:after="0" w:line="240" w:lineRule="auto"/>
        <w:ind w:left="-993" w:right="-376"/>
        <w:jc w:val="both"/>
        <w:rPr>
          <w:rFonts w:ascii="Arial" w:hAnsi="Arial" w:cs="Arial"/>
          <w:sz w:val="20"/>
        </w:rPr>
      </w:pPr>
    </w:p>
    <w:p w:rsidR="00230F31" w:rsidRPr="00BA4A45" w:rsidRDefault="00230F31" w:rsidP="00230F31">
      <w:pPr>
        <w:pStyle w:val="Prrafodelista"/>
        <w:spacing w:after="0" w:line="240" w:lineRule="auto"/>
        <w:ind w:left="-993" w:right="-376"/>
        <w:jc w:val="both"/>
        <w:rPr>
          <w:rFonts w:ascii="Arial" w:hAnsi="Arial" w:cs="Arial"/>
          <w:b/>
          <w:sz w:val="20"/>
          <w:szCs w:val="20"/>
        </w:rPr>
      </w:pPr>
      <w:r w:rsidRPr="00BA4A45">
        <w:rPr>
          <w:rFonts w:ascii="Arial" w:hAnsi="Arial" w:cs="Arial"/>
          <w:b/>
          <w:sz w:val="20"/>
          <w:szCs w:val="20"/>
        </w:rPr>
        <w:t>5.- Análisis, estudio, revisión y resolución sobre la procedencia de la solicitud del ejercicio de los derechos de acceso, rectificación, cancelación y oposición (ARCO) registrada bajo el número de expediente ARCO/01/2023.</w:t>
      </w:r>
    </w:p>
    <w:p w:rsidR="00230F31" w:rsidRPr="00BA4A45" w:rsidRDefault="00230F31" w:rsidP="00230F31">
      <w:pPr>
        <w:pStyle w:val="Prrafodelista"/>
        <w:spacing w:after="0" w:line="240" w:lineRule="auto"/>
        <w:ind w:left="-993" w:right="-376"/>
        <w:jc w:val="both"/>
        <w:rPr>
          <w:rFonts w:ascii="Arial" w:hAnsi="Arial" w:cs="Arial"/>
          <w:sz w:val="20"/>
        </w:rPr>
      </w:pPr>
    </w:p>
    <w:p w:rsidR="0088798E" w:rsidRPr="00BA4A45" w:rsidRDefault="0088798E" w:rsidP="0088798E">
      <w:pPr>
        <w:ind w:left="-993" w:right="-518"/>
        <w:jc w:val="both"/>
        <w:rPr>
          <w:rFonts w:ascii="Arial" w:hAnsi="Arial" w:cs="Arial"/>
          <w:bCs/>
          <w:sz w:val="20"/>
        </w:rPr>
      </w:pPr>
      <w:r w:rsidRPr="00BA4A45">
        <w:rPr>
          <w:rFonts w:ascii="Arial" w:hAnsi="Arial" w:cs="Arial"/>
          <w:b/>
          <w:sz w:val="20"/>
          <w:szCs w:val="20"/>
        </w:rPr>
        <w:t xml:space="preserve">Voz Lic. José Antonio Castañeda </w:t>
      </w:r>
      <w:proofErr w:type="gramStart"/>
      <w:r w:rsidRPr="00BA4A45">
        <w:rPr>
          <w:rFonts w:ascii="Arial" w:hAnsi="Arial" w:cs="Arial"/>
          <w:b/>
          <w:sz w:val="20"/>
          <w:szCs w:val="20"/>
        </w:rPr>
        <w:t>Castellanos</w:t>
      </w:r>
      <w:r w:rsidRPr="00BA4A45">
        <w:rPr>
          <w:rFonts w:ascii="Arial" w:hAnsi="Arial" w:cs="Arial"/>
          <w:b/>
          <w:bCs/>
          <w:sz w:val="20"/>
          <w:szCs w:val="20"/>
        </w:rPr>
        <w:t>.-</w:t>
      </w:r>
      <w:proofErr w:type="gramEnd"/>
      <w:r w:rsidRPr="00BA4A45">
        <w:rPr>
          <w:rFonts w:ascii="Arial" w:hAnsi="Arial" w:cs="Arial"/>
          <w:b/>
          <w:bCs/>
          <w:sz w:val="20"/>
          <w:szCs w:val="20"/>
        </w:rPr>
        <w:t xml:space="preserve"> </w:t>
      </w:r>
      <w:r w:rsidRPr="00BA4A45">
        <w:rPr>
          <w:rFonts w:ascii="Arial" w:hAnsi="Arial" w:cs="Arial"/>
          <w:bCs/>
          <w:sz w:val="20"/>
          <w:szCs w:val="20"/>
        </w:rPr>
        <w:t xml:space="preserve">Nuevamente cedo el uso de la voz al Lic. Miguel Escalante Vázquez, secretario de este comité, para que dé cuenta del presente punto. </w:t>
      </w:r>
      <w:r w:rsidRPr="00BA4A45">
        <w:rPr>
          <w:rFonts w:ascii="Arial" w:hAnsi="Arial" w:cs="Arial"/>
          <w:b/>
          <w:sz w:val="20"/>
        </w:rPr>
        <w:t>Voz</w:t>
      </w:r>
      <w:r w:rsidRPr="00BA4A45">
        <w:rPr>
          <w:rFonts w:ascii="Arial" w:hAnsi="Arial" w:cs="Arial"/>
          <w:sz w:val="20"/>
        </w:rPr>
        <w:t xml:space="preserve"> </w:t>
      </w:r>
      <w:r w:rsidRPr="00BA4A45">
        <w:rPr>
          <w:rFonts w:ascii="Arial" w:hAnsi="Arial" w:cs="Arial"/>
          <w:b/>
          <w:bCs/>
          <w:sz w:val="20"/>
        </w:rPr>
        <w:t xml:space="preserve">Lic. Miguel Escalante Vázquez.- </w:t>
      </w:r>
      <w:r w:rsidRPr="00BA4A45">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88798E" w:rsidRPr="00BA4A45" w:rsidRDefault="0088798E" w:rsidP="0088798E">
      <w:pPr>
        <w:jc w:val="center"/>
        <w:rPr>
          <w:rFonts w:ascii="Arial" w:hAnsi="Arial" w:cs="Arial"/>
          <w:b/>
          <w:sz w:val="20"/>
          <w:szCs w:val="19"/>
        </w:rPr>
      </w:pPr>
    </w:p>
    <w:p w:rsidR="0088798E" w:rsidRPr="00BA4A45" w:rsidRDefault="0088798E" w:rsidP="0088798E">
      <w:pPr>
        <w:jc w:val="center"/>
        <w:rPr>
          <w:rFonts w:ascii="Arial" w:hAnsi="Arial" w:cs="Arial"/>
          <w:b/>
          <w:sz w:val="20"/>
          <w:szCs w:val="19"/>
        </w:rPr>
      </w:pPr>
      <w:r w:rsidRPr="00BA4A45">
        <w:rPr>
          <w:rFonts w:ascii="Arial" w:hAnsi="Arial" w:cs="Arial"/>
          <w:b/>
          <w:sz w:val="20"/>
          <w:szCs w:val="19"/>
        </w:rPr>
        <w:t>A N T E C E D E N T E S</w:t>
      </w:r>
    </w:p>
    <w:p w:rsidR="0088798E" w:rsidRPr="00BA4A45" w:rsidRDefault="0088798E" w:rsidP="0088798E">
      <w:pPr>
        <w:jc w:val="center"/>
        <w:rPr>
          <w:rFonts w:ascii="Arial" w:hAnsi="Arial" w:cs="Arial"/>
          <w:b/>
          <w:sz w:val="20"/>
          <w:szCs w:val="19"/>
        </w:rPr>
      </w:pPr>
    </w:p>
    <w:p w:rsidR="0088798E" w:rsidRPr="00BA4A45" w:rsidRDefault="0088798E" w:rsidP="0088798E">
      <w:pPr>
        <w:ind w:left="-993" w:right="-518"/>
        <w:jc w:val="both"/>
        <w:rPr>
          <w:rFonts w:ascii="Arial" w:hAnsi="Arial" w:cs="Arial"/>
          <w:sz w:val="20"/>
          <w:szCs w:val="19"/>
        </w:rPr>
      </w:pPr>
      <w:r w:rsidRPr="00BA4A45">
        <w:rPr>
          <w:rFonts w:ascii="Arial" w:hAnsi="Arial" w:cs="Arial"/>
          <w:b/>
          <w:sz w:val="20"/>
          <w:szCs w:val="19"/>
        </w:rPr>
        <w:t>a</w:t>
      </w:r>
      <w:proofErr w:type="gramStart"/>
      <w:r w:rsidRPr="00BA4A45">
        <w:rPr>
          <w:rFonts w:ascii="Arial" w:hAnsi="Arial" w:cs="Arial"/>
          <w:b/>
          <w:sz w:val="20"/>
          <w:szCs w:val="19"/>
        </w:rPr>
        <w:t>).-</w:t>
      </w:r>
      <w:proofErr w:type="gramEnd"/>
      <w:r w:rsidRPr="00BA4A45">
        <w:rPr>
          <w:rFonts w:ascii="Arial" w:hAnsi="Arial" w:cs="Arial"/>
          <w:b/>
          <w:sz w:val="20"/>
          <w:szCs w:val="19"/>
        </w:rPr>
        <w:t xml:space="preserve"> </w:t>
      </w:r>
      <w:r w:rsidRPr="00BA4A45">
        <w:rPr>
          <w:rFonts w:ascii="Arial" w:hAnsi="Arial" w:cs="Arial"/>
          <w:sz w:val="20"/>
          <w:szCs w:val="19"/>
        </w:rPr>
        <w:t xml:space="preserve">Con fecha </w:t>
      </w:r>
      <w:r w:rsidR="002D7F10" w:rsidRPr="00BA4A45">
        <w:rPr>
          <w:rFonts w:ascii="Arial" w:hAnsi="Arial" w:cs="Arial"/>
          <w:bCs/>
          <w:sz w:val="20"/>
          <w:szCs w:val="20"/>
        </w:rPr>
        <w:t>17 diecisiete</w:t>
      </w:r>
      <w:r w:rsidRPr="00BA4A45">
        <w:rPr>
          <w:rFonts w:ascii="Arial" w:hAnsi="Arial" w:cs="Arial"/>
          <w:bCs/>
          <w:sz w:val="20"/>
          <w:szCs w:val="20"/>
        </w:rPr>
        <w:t xml:space="preserve"> de </w:t>
      </w:r>
      <w:r w:rsidR="002D7F10" w:rsidRPr="00BA4A45">
        <w:rPr>
          <w:rFonts w:ascii="Arial" w:hAnsi="Arial" w:cs="Arial"/>
          <w:bCs/>
          <w:sz w:val="20"/>
          <w:szCs w:val="20"/>
        </w:rPr>
        <w:t xml:space="preserve">enero </w:t>
      </w:r>
      <w:r w:rsidRPr="00BA4A45">
        <w:rPr>
          <w:rFonts w:ascii="Arial" w:hAnsi="Arial" w:cs="Arial"/>
          <w:bCs/>
          <w:sz w:val="20"/>
          <w:szCs w:val="20"/>
        </w:rPr>
        <w:t>de este año</w:t>
      </w:r>
      <w:r w:rsidRPr="00BA4A45">
        <w:rPr>
          <w:rFonts w:ascii="Arial" w:hAnsi="Arial" w:cs="Arial"/>
          <w:sz w:val="20"/>
          <w:szCs w:val="19"/>
        </w:rPr>
        <w:t xml:space="preserve"> se recibió </w:t>
      </w:r>
      <w:r w:rsidR="002C15DA" w:rsidRPr="00BA4A45">
        <w:rPr>
          <w:rFonts w:ascii="Arial" w:hAnsi="Arial" w:cs="Arial"/>
          <w:sz w:val="20"/>
          <w:szCs w:val="19"/>
        </w:rPr>
        <w:t xml:space="preserve">de forma escrita </w:t>
      </w:r>
      <w:r w:rsidRPr="00BA4A45">
        <w:rPr>
          <w:rFonts w:ascii="Arial" w:hAnsi="Arial" w:cs="Arial"/>
          <w:sz w:val="20"/>
          <w:szCs w:val="19"/>
        </w:rPr>
        <w:t>en la Unidad de Transparencia de este Organismo, la solicitud de ejercicio de derechos A.R.C.O. realizada por parte de un Ciudadan</w:t>
      </w:r>
      <w:r w:rsidR="002C15DA" w:rsidRPr="00BA4A45">
        <w:rPr>
          <w:rFonts w:ascii="Arial" w:hAnsi="Arial" w:cs="Arial"/>
          <w:sz w:val="20"/>
          <w:szCs w:val="19"/>
        </w:rPr>
        <w:t>o</w:t>
      </w:r>
      <w:r w:rsidRPr="00BA4A45">
        <w:rPr>
          <w:rFonts w:ascii="Arial" w:hAnsi="Arial" w:cs="Arial"/>
          <w:sz w:val="20"/>
          <w:szCs w:val="19"/>
        </w:rPr>
        <w:t>, mediante la cual pide de este Organismo Público Descentralizado de la Administración Pública Municipal denominado Sistema para el Desarrollo Integral de la Familia de Guadalajara, lo siguiente:</w:t>
      </w:r>
    </w:p>
    <w:p w:rsidR="0088798E" w:rsidRPr="00BA4A45" w:rsidRDefault="0088798E" w:rsidP="0088798E">
      <w:pPr>
        <w:ind w:left="-993" w:right="-518"/>
        <w:jc w:val="both"/>
        <w:rPr>
          <w:rFonts w:ascii="Arial" w:hAnsi="Arial" w:cs="Arial"/>
          <w:sz w:val="20"/>
          <w:szCs w:val="19"/>
        </w:rPr>
      </w:pPr>
    </w:p>
    <w:p w:rsidR="006F47CB" w:rsidRPr="00BA4A45" w:rsidRDefault="0088798E" w:rsidP="006F47CB">
      <w:pPr>
        <w:tabs>
          <w:tab w:val="left" w:pos="1985"/>
        </w:tabs>
        <w:ind w:left="-993" w:right="-518"/>
        <w:jc w:val="both"/>
        <w:rPr>
          <w:rFonts w:ascii="Arial" w:hAnsi="Arial" w:cs="Arial"/>
          <w:b/>
          <w:i/>
          <w:sz w:val="20"/>
          <w:szCs w:val="20"/>
        </w:rPr>
      </w:pPr>
      <w:r w:rsidRPr="00BA4A45">
        <w:rPr>
          <w:rFonts w:ascii="Arial" w:eastAsia="Calibri" w:hAnsi="Arial" w:cs="Arial"/>
          <w:b/>
          <w:i/>
          <w:sz w:val="20"/>
          <w:szCs w:val="18"/>
        </w:rPr>
        <w:t>“</w:t>
      </w:r>
      <w:r w:rsidR="006F47CB" w:rsidRPr="00BA4A45">
        <w:rPr>
          <w:rFonts w:ascii="Arial" w:hAnsi="Arial" w:cs="Arial"/>
          <w:b/>
          <w:i/>
          <w:sz w:val="20"/>
          <w:szCs w:val="20"/>
        </w:rPr>
        <w:t xml:space="preserve">Solicito copia del expediente de mis hijas </w:t>
      </w:r>
      <w:r w:rsidR="007D29A9">
        <w:rPr>
          <w:rFonts w:ascii="Arial" w:hAnsi="Arial" w:cs="Arial"/>
          <w:b/>
          <w:i/>
          <w:sz w:val="20"/>
          <w:szCs w:val="20"/>
        </w:rPr>
        <w:t>(eliminado nombre propio) y (eliminado nombre propio)</w:t>
      </w:r>
      <w:r w:rsidR="006F47CB" w:rsidRPr="00BA4A45">
        <w:rPr>
          <w:rFonts w:ascii="Arial" w:hAnsi="Arial" w:cs="Arial"/>
          <w:b/>
          <w:i/>
          <w:sz w:val="20"/>
          <w:szCs w:val="20"/>
        </w:rPr>
        <w:t xml:space="preserve">. Ubicación: Trabajo Social de la delegación de la procuraduría de niños Av. De la Cruz #2003 Col. San Vicente GDL.” (sic) </w:t>
      </w:r>
    </w:p>
    <w:p w:rsidR="0088798E" w:rsidRPr="00BA4A45" w:rsidRDefault="0088798E" w:rsidP="006F47CB">
      <w:pPr>
        <w:ind w:left="-993" w:right="-518"/>
        <w:jc w:val="both"/>
        <w:rPr>
          <w:rFonts w:ascii="Arial" w:eastAsia="Calibri" w:hAnsi="Arial" w:cs="Arial"/>
          <w:b/>
          <w:sz w:val="20"/>
          <w:szCs w:val="19"/>
        </w:rPr>
      </w:pPr>
      <w:r w:rsidRPr="00BA4A45">
        <w:rPr>
          <w:rFonts w:ascii="Arial" w:eastAsia="Calibri" w:hAnsi="Arial" w:cs="Arial"/>
          <w:b/>
          <w:i/>
          <w:sz w:val="20"/>
          <w:szCs w:val="18"/>
        </w:rPr>
        <w:t xml:space="preserve"> </w:t>
      </w:r>
    </w:p>
    <w:p w:rsidR="0088798E" w:rsidRPr="00BA4A45" w:rsidRDefault="0088798E" w:rsidP="0088798E">
      <w:pPr>
        <w:pStyle w:val="Prrafodelista"/>
        <w:autoSpaceDE w:val="0"/>
        <w:autoSpaceDN w:val="0"/>
        <w:adjustRightInd w:val="0"/>
        <w:spacing w:after="0" w:line="240" w:lineRule="auto"/>
        <w:ind w:left="-993" w:right="-518"/>
        <w:jc w:val="both"/>
        <w:rPr>
          <w:rFonts w:ascii="Arial" w:hAnsi="Arial" w:cs="Arial"/>
          <w:sz w:val="20"/>
          <w:szCs w:val="19"/>
        </w:rPr>
      </w:pPr>
      <w:r w:rsidRPr="00BA4A45">
        <w:rPr>
          <w:rFonts w:ascii="Arial" w:eastAsia="Calibri" w:hAnsi="Arial" w:cs="Arial"/>
          <w:b/>
          <w:sz w:val="20"/>
          <w:szCs w:val="19"/>
        </w:rPr>
        <w:t>b).-</w:t>
      </w:r>
      <w:r w:rsidRPr="00BA4A45">
        <w:rPr>
          <w:rFonts w:ascii="Arial" w:eastAsia="Calibri" w:hAnsi="Arial" w:cs="Arial"/>
          <w:sz w:val="20"/>
          <w:szCs w:val="19"/>
        </w:rPr>
        <w:t xml:space="preserve"> </w:t>
      </w:r>
      <w:r w:rsidRPr="00BA4A45">
        <w:rPr>
          <w:rFonts w:ascii="Arial" w:hAnsi="Arial" w:cs="Arial"/>
          <w:bCs/>
          <w:sz w:val="20"/>
          <w:szCs w:val="20"/>
        </w:rPr>
        <w:t xml:space="preserve">Analizada que fue la solicitud, </w:t>
      </w:r>
      <w:r w:rsidRPr="00BA4A45">
        <w:rPr>
          <w:rFonts w:ascii="Arial" w:hAnsi="Arial" w:cs="Arial"/>
          <w:sz w:val="20"/>
          <w:szCs w:val="19"/>
        </w:rPr>
        <w:t>de referencia y sus anexos, tales como la identificación oficial con fotografía de</w:t>
      </w:r>
      <w:r w:rsidR="006F47CB" w:rsidRPr="00BA4A45">
        <w:rPr>
          <w:rFonts w:ascii="Arial" w:hAnsi="Arial" w:cs="Arial"/>
          <w:sz w:val="20"/>
          <w:szCs w:val="19"/>
        </w:rPr>
        <w:t>l</w:t>
      </w:r>
      <w:r w:rsidRPr="00BA4A45">
        <w:rPr>
          <w:rFonts w:ascii="Arial" w:hAnsi="Arial" w:cs="Arial"/>
          <w:sz w:val="20"/>
          <w:szCs w:val="19"/>
        </w:rPr>
        <w:t xml:space="preserve"> solicitante</w:t>
      </w:r>
      <w:r w:rsidR="006F47CB" w:rsidRPr="00BA4A45">
        <w:rPr>
          <w:rFonts w:ascii="Arial" w:hAnsi="Arial" w:cs="Arial"/>
          <w:sz w:val="20"/>
          <w:szCs w:val="19"/>
        </w:rPr>
        <w:t xml:space="preserve">, las </w:t>
      </w:r>
      <w:r w:rsidRPr="00BA4A45">
        <w:rPr>
          <w:rFonts w:ascii="Arial" w:hAnsi="Arial" w:cs="Arial"/>
          <w:sz w:val="20"/>
          <w:szCs w:val="19"/>
        </w:rPr>
        <w:t xml:space="preserve">acta de nacimiento de </w:t>
      </w:r>
      <w:r w:rsidR="006F47CB" w:rsidRPr="00BA4A45">
        <w:rPr>
          <w:rFonts w:ascii="Arial" w:hAnsi="Arial" w:cs="Arial"/>
          <w:sz w:val="20"/>
          <w:szCs w:val="19"/>
        </w:rPr>
        <w:t>dos</w:t>
      </w:r>
      <w:r w:rsidRPr="00BA4A45">
        <w:rPr>
          <w:rFonts w:ascii="Arial" w:hAnsi="Arial" w:cs="Arial"/>
          <w:sz w:val="20"/>
          <w:szCs w:val="19"/>
        </w:rPr>
        <w:t xml:space="preserve"> menores de edad relacionad</w:t>
      </w:r>
      <w:r w:rsidR="006F47CB" w:rsidRPr="00BA4A45">
        <w:rPr>
          <w:rFonts w:ascii="Arial" w:hAnsi="Arial" w:cs="Arial"/>
          <w:sz w:val="20"/>
          <w:szCs w:val="19"/>
        </w:rPr>
        <w:t>a</w:t>
      </w:r>
      <w:r w:rsidRPr="00BA4A45">
        <w:rPr>
          <w:rFonts w:ascii="Arial" w:hAnsi="Arial" w:cs="Arial"/>
          <w:sz w:val="20"/>
          <w:szCs w:val="19"/>
        </w:rPr>
        <w:t>s con el expediente solicitado y</w:t>
      </w:r>
      <w:r w:rsidR="006F47CB" w:rsidRPr="00BA4A45">
        <w:rPr>
          <w:rFonts w:ascii="Arial" w:hAnsi="Arial" w:cs="Arial"/>
          <w:sz w:val="20"/>
          <w:szCs w:val="19"/>
        </w:rPr>
        <w:t xml:space="preserve"> de la carta en donde bajo protesta de decir verdad manifiesta que ejerce la patria potestad de dichas menores de edad, la cual no le ha sido suspendida o limitada para ejercerla y</w:t>
      </w:r>
      <w:r w:rsidRPr="00BA4A45">
        <w:rPr>
          <w:rFonts w:ascii="Arial" w:hAnsi="Arial" w:cs="Arial"/>
          <w:sz w:val="20"/>
          <w:szCs w:val="19"/>
        </w:rPr>
        <w:t xml:space="preserve"> por haber cumplido con los requisitos establecidos en el artículo 51 de la Ley de Protección de Datos Personales en Posesión de Sujetos Obligados y sus Municipios, </w:t>
      </w:r>
      <w:r w:rsidRPr="00BA4A45">
        <w:rPr>
          <w:rFonts w:ascii="Arial" w:hAnsi="Arial" w:cs="Arial"/>
          <w:bCs/>
          <w:sz w:val="20"/>
          <w:szCs w:val="20"/>
        </w:rPr>
        <w:t xml:space="preserve">la solicitud </w:t>
      </w:r>
      <w:r w:rsidRPr="00BA4A45">
        <w:rPr>
          <w:rFonts w:ascii="Arial" w:hAnsi="Arial" w:cs="Arial"/>
          <w:sz w:val="20"/>
          <w:szCs w:val="19"/>
        </w:rPr>
        <w:t xml:space="preserve">de ejercicio de derechos A.R.C.O </w:t>
      </w:r>
      <w:r w:rsidRPr="00BA4A45">
        <w:rPr>
          <w:rFonts w:ascii="Arial" w:hAnsi="Arial" w:cs="Arial"/>
          <w:bCs/>
          <w:sz w:val="20"/>
          <w:szCs w:val="20"/>
        </w:rPr>
        <w:t xml:space="preserve">fue admitida oficialmente el día </w:t>
      </w:r>
      <w:r w:rsidR="000102E2" w:rsidRPr="00BA4A45">
        <w:rPr>
          <w:rFonts w:ascii="Arial" w:hAnsi="Arial" w:cs="Arial"/>
          <w:bCs/>
          <w:sz w:val="20"/>
          <w:szCs w:val="20"/>
        </w:rPr>
        <w:t>20 veinte</w:t>
      </w:r>
      <w:r w:rsidRPr="00BA4A45">
        <w:rPr>
          <w:rFonts w:ascii="Arial" w:hAnsi="Arial" w:cs="Arial"/>
          <w:bCs/>
          <w:sz w:val="20"/>
          <w:szCs w:val="20"/>
        </w:rPr>
        <w:t xml:space="preserve"> de </w:t>
      </w:r>
      <w:r w:rsidR="000102E2" w:rsidRPr="00BA4A45">
        <w:rPr>
          <w:rFonts w:ascii="Arial" w:hAnsi="Arial" w:cs="Arial"/>
          <w:bCs/>
          <w:sz w:val="20"/>
          <w:szCs w:val="20"/>
        </w:rPr>
        <w:t>enero</w:t>
      </w:r>
      <w:r w:rsidRPr="00BA4A45">
        <w:rPr>
          <w:rFonts w:ascii="Arial" w:hAnsi="Arial" w:cs="Arial"/>
          <w:bCs/>
          <w:sz w:val="20"/>
          <w:szCs w:val="20"/>
        </w:rPr>
        <w:t xml:space="preserve"> del año en curso</w:t>
      </w:r>
      <w:r w:rsidRPr="00BA4A45">
        <w:rPr>
          <w:rFonts w:ascii="Arial" w:hAnsi="Arial" w:cs="Arial"/>
          <w:sz w:val="20"/>
          <w:szCs w:val="19"/>
        </w:rPr>
        <w:t xml:space="preserve"> y se abrió el procedimiento administrativo número de expediente ARCO/</w:t>
      </w:r>
      <w:r w:rsidR="000102E2" w:rsidRPr="00BA4A45">
        <w:rPr>
          <w:rFonts w:ascii="Arial" w:hAnsi="Arial" w:cs="Arial"/>
          <w:sz w:val="20"/>
          <w:szCs w:val="19"/>
        </w:rPr>
        <w:t>01</w:t>
      </w:r>
      <w:r w:rsidRPr="00BA4A45">
        <w:rPr>
          <w:rFonts w:ascii="Arial" w:hAnsi="Arial" w:cs="Arial"/>
          <w:sz w:val="20"/>
          <w:szCs w:val="19"/>
        </w:rPr>
        <w:t>/202</w:t>
      </w:r>
      <w:r w:rsidR="000102E2" w:rsidRPr="00BA4A45">
        <w:rPr>
          <w:rFonts w:ascii="Arial" w:hAnsi="Arial" w:cs="Arial"/>
          <w:sz w:val="20"/>
          <w:szCs w:val="19"/>
        </w:rPr>
        <w:t>3</w:t>
      </w:r>
      <w:r w:rsidRPr="00BA4A45">
        <w:rPr>
          <w:rFonts w:ascii="Arial" w:hAnsi="Arial" w:cs="Arial"/>
          <w:sz w:val="20"/>
          <w:szCs w:val="19"/>
        </w:rPr>
        <w:t>.</w:t>
      </w:r>
    </w:p>
    <w:p w:rsidR="0088798E" w:rsidRPr="00BA4A45" w:rsidRDefault="0088798E" w:rsidP="0088798E">
      <w:pPr>
        <w:pStyle w:val="Prrafodelista"/>
        <w:autoSpaceDE w:val="0"/>
        <w:autoSpaceDN w:val="0"/>
        <w:adjustRightInd w:val="0"/>
        <w:spacing w:after="0" w:line="240" w:lineRule="auto"/>
        <w:ind w:left="-993" w:right="-518"/>
        <w:jc w:val="both"/>
        <w:rPr>
          <w:rFonts w:ascii="Arial" w:eastAsia="Calibri" w:hAnsi="Arial" w:cs="Arial"/>
          <w:b/>
          <w:i/>
          <w:sz w:val="18"/>
          <w:szCs w:val="18"/>
        </w:rPr>
      </w:pPr>
    </w:p>
    <w:p w:rsidR="0088798E" w:rsidRPr="00BA4A45" w:rsidRDefault="0088798E" w:rsidP="0088798E">
      <w:pPr>
        <w:ind w:left="-993" w:right="-518"/>
        <w:jc w:val="both"/>
        <w:rPr>
          <w:rFonts w:ascii="Arial" w:hAnsi="Arial" w:cs="Arial"/>
          <w:sz w:val="20"/>
          <w:szCs w:val="19"/>
        </w:rPr>
      </w:pPr>
      <w:proofErr w:type="gramStart"/>
      <w:r w:rsidRPr="00BA4A45">
        <w:rPr>
          <w:rFonts w:ascii="Arial" w:hAnsi="Arial" w:cs="Arial"/>
          <w:b/>
          <w:sz w:val="20"/>
          <w:szCs w:val="19"/>
        </w:rPr>
        <w:t>c).</w:t>
      </w:r>
      <w:r w:rsidRPr="00BA4A45">
        <w:rPr>
          <w:rFonts w:ascii="Arial" w:hAnsi="Arial" w:cs="Arial"/>
          <w:sz w:val="20"/>
          <w:szCs w:val="19"/>
        </w:rPr>
        <w:t>-</w:t>
      </w:r>
      <w:proofErr w:type="gramEnd"/>
      <w:r w:rsidRPr="00BA4A45">
        <w:rPr>
          <w:rFonts w:ascii="Arial" w:hAnsi="Arial" w:cs="Arial"/>
          <w:sz w:val="20"/>
          <w:szCs w:val="19"/>
        </w:rPr>
        <w:t xml:space="preserve"> El </w:t>
      </w:r>
      <w:r w:rsidR="000102E2" w:rsidRPr="00BA4A45">
        <w:rPr>
          <w:rFonts w:ascii="Arial" w:hAnsi="Arial" w:cs="Arial"/>
          <w:sz w:val="20"/>
          <w:szCs w:val="19"/>
        </w:rPr>
        <w:t xml:space="preserve">mismo </w:t>
      </w:r>
      <w:r w:rsidRPr="00BA4A45">
        <w:rPr>
          <w:rFonts w:ascii="Arial" w:hAnsi="Arial" w:cs="Arial"/>
          <w:sz w:val="20"/>
          <w:szCs w:val="19"/>
        </w:rPr>
        <w:t xml:space="preserve">día </w:t>
      </w:r>
      <w:r w:rsidR="000102E2" w:rsidRPr="00BA4A45">
        <w:rPr>
          <w:rFonts w:ascii="Arial" w:hAnsi="Arial" w:cs="Arial"/>
          <w:sz w:val="20"/>
          <w:szCs w:val="19"/>
        </w:rPr>
        <w:t>20 veinte de enero del presente año 2023 dos mil veintitrés</w:t>
      </w:r>
      <w:r w:rsidRPr="00BA4A45">
        <w:rPr>
          <w:rFonts w:ascii="Arial" w:hAnsi="Arial" w:cs="Arial"/>
          <w:sz w:val="20"/>
          <w:szCs w:val="19"/>
        </w:rPr>
        <w:t>, se envió el memorándum número UT/</w:t>
      </w:r>
      <w:r w:rsidR="000102E2" w:rsidRPr="00BA4A45">
        <w:rPr>
          <w:rFonts w:ascii="Arial" w:hAnsi="Arial" w:cs="Arial"/>
          <w:sz w:val="20"/>
          <w:szCs w:val="19"/>
        </w:rPr>
        <w:t>06</w:t>
      </w:r>
      <w:r w:rsidRPr="00BA4A45">
        <w:rPr>
          <w:rFonts w:ascii="Arial" w:hAnsi="Arial" w:cs="Arial"/>
          <w:sz w:val="20"/>
          <w:szCs w:val="19"/>
        </w:rPr>
        <w:t>/202</w:t>
      </w:r>
      <w:r w:rsidR="000102E2" w:rsidRPr="00BA4A45">
        <w:rPr>
          <w:rFonts w:ascii="Arial" w:hAnsi="Arial" w:cs="Arial"/>
          <w:sz w:val="20"/>
          <w:szCs w:val="19"/>
        </w:rPr>
        <w:t>3</w:t>
      </w:r>
      <w:r w:rsidRPr="00BA4A45">
        <w:rPr>
          <w:rFonts w:ascii="Arial" w:hAnsi="Arial" w:cs="Arial"/>
          <w:sz w:val="20"/>
          <w:szCs w:val="19"/>
        </w:rPr>
        <w:t xml:space="preserve"> dirigido a</w:t>
      </w:r>
      <w:r w:rsidR="000102E2" w:rsidRPr="00BA4A45">
        <w:rPr>
          <w:rFonts w:ascii="Arial" w:hAnsi="Arial" w:cs="Arial"/>
          <w:sz w:val="20"/>
          <w:szCs w:val="19"/>
        </w:rPr>
        <w:t xml:space="preserve"> la</w:t>
      </w:r>
      <w:r w:rsidRPr="00BA4A45">
        <w:rPr>
          <w:rFonts w:ascii="Arial" w:hAnsi="Arial" w:cs="Arial"/>
          <w:sz w:val="20"/>
          <w:szCs w:val="19"/>
        </w:rPr>
        <w:t xml:space="preserve"> Licenciad</w:t>
      </w:r>
      <w:r w:rsidR="000102E2" w:rsidRPr="00BA4A45">
        <w:rPr>
          <w:rFonts w:ascii="Arial" w:hAnsi="Arial" w:cs="Arial"/>
          <w:sz w:val="20"/>
          <w:szCs w:val="19"/>
        </w:rPr>
        <w:t>a</w:t>
      </w:r>
      <w:r w:rsidRPr="00BA4A45">
        <w:rPr>
          <w:rFonts w:ascii="Arial" w:hAnsi="Arial" w:cs="Arial"/>
          <w:sz w:val="20"/>
          <w:szCs w:val="19"/>
        </w:rPr>
        <w:t xml:space="preserve"> </w:t>
      </w:r>
      <w:r w:rsidR="000102E2" w:rsidRPr="00BA4A45">
        <w:rPr>
          <w:rFonts w:ascii="Arial" w:hAnsi="Arial" w:cs="Arial"/>
          <w:sz w:val="20"/>
          <w:szCs w:val="19"/>
        </w:rPr>
        <w:t>Benigna Citlalli López Guzmán</w:t>
      </w:r>
      <w:r w:rsidRPr="00BA4A45">
        <w:rPr>
          <w:rFonts w:ascii="Arial" w:hAnsi="Arial" w:cs="Arial"/>
          <w:sz w:val="20"/>
          <w:szCs w:val="19"/>
        </w:rPr>
        <w:t>, Coordinador</w:t>
      </w:r>
      <w:r w:rsidR="000102E2" w:rsidRPr="00BA4A45">
        <w:rPr>
          <w:rFonts w:ascii="Arial" w:hAnsi="Arial" w:cs="Arial"/>
          <w:sz w:val="20"/>
          <w:szCs w:val="19"/>
        </w:rPr>
        <w:t>a</w:t>
      </w:r>
      <w:r w:rsidRPr="00BA4A45">
        <w:rPr>
          <w:rFonts w:ascii="Arial" w:hAnsi="Arial" w:cs="Arial"/>
          <w:sz w:val="20"/>
          <w:szCs w:val="19"/>
        </w:rPr>
        <w:t xml:space="preserve"> de Programas de este sujeto obligado, a fin de que remitiera a esta Unidad de Transparencia la información solicitada.</w:t>
      </w:r>
    </w:p>
    <w:p w:rsidR="0088798E" w:rsidRPr="00BA4A45" w:rsidRDefault="0088798E" w:rsidP="0088798E">
      <w:pPr>
        <w:ind w:left="-993" w:right="-518"/>
        <w:jc w:val="both"/>
        <w:rPr>
          <w:rFonts w:ascii="Arial" w:hAnsi="Arial" w:cs="Arial"/>
          <w:sz w:val="20"/>
          <w:szCs w:val="19"/>
        </w:rPr>
      </w:pPr>
    </w:p>
    <w:p w:rsidR="0088798E" w:rsidRPr="00BA4A45" w:rsidRDefault="0088798E" w:rsidP="0088798E">
      <w:pPr>
        <w:ind w:left="-993" w:right="-518"/>
        <w:jc w:val="both"/>
        <w:rPr>
          <w:rFonts w:ascii="Arial" w:hAnsi="Arial" w:cs="Arial"/>
          <w:sz w:val="20"/>
          <w:szCs w:val="19"/>
        </w:rPr>
      </w:pPr>
    </w:p>
    <w:p w:rsidR="0088798E" w:rsidRPr="00BA4A45" w:rsidRDefault="0088798E" w:rsidP="0088798E">
      <w:pPr>
        <w:ind w:left="-993" w:right="-518"/>
        <w:jc w:val="both"/>
        <w:rPr>
          <w:rFonts w:ascii="Arial" w:hAnsi="Arial" w:cs="Arial"/>
          <w:sz w:val="20"/>
          <w:szCs w:val="19"/>
        </w:rPr>
      </w:pPr>
    </w:p>
    <w:p w:rsidR="0088798E" w:rsidRPr="00BA4A45" w:rsidRDefault="0088798E" w:rsidP="0088798E">
      <w:pPr>
        <w:ind w:left="-993" w:right="-518"/>
        <w:jc w:val="both"/>
        <w:rPr>
          <w:rFonts w:ascii="Arial" w:hAnsi="Arial" w:cs="Arial"/>
          <w:sz w:val="20"/>
          <w:szCs w:val="19"/>
        </w:rPr>
      </w:pPr>
    </w:p>
    <w:p w:rsidR="0088798E" w:rsidRPr="00BA4A45" w:rsidRDefault="0088798E" w:rsidP="0088798E">
      <w:pPr>
        <w:ind w:left="-993" w:right="-518"/>
        <w:jc w:val="both"/>
        <w:rPr>
          <w:rFonts w:ascii="Arial" w:hAnsi="Arial" w:cs="Arial"/>
          <w:sz w:val="20"/>
          <w:szCs w:val="19"/>
        </w:rPr>
      </w:pPr>
    </w:p>
    <w:p w:rsidR="0088798E" w:rsidRPr="00BA4A45" w:rsidRDefault="0088798E" w:rsidP="0088798E">
      <w:pPr>
        <w:ind w:left="-993" w:right="-518"/>
        <w:jc w:val="both"/>
        <w:rPr>
          <w:rFonts w:ascii="Arial" w:hAnsi="Arial" w:cs="Arial"/>
          <w:sz w:val="20"/>
          <w:szCs w:val="19"/>
        </w:rPr>
      </w:pPr>
    </w:p>
    <w:p w:rsidR="0088798E" w:rsidRPr="00BA4A45" w:rsidRDefault="0088798E" w:rsidP="0088798E">
      <w:pPr>
        <w:ind w:left="-993" w:right="-518"/>
        <w:jc w:val="both"/>
        <w:rPr>
          <w:rFonts w:ascii="Arial" w:hAnsi="Arial" w:cs="Arial"/>
          <w:sz w:val="20"/>
          <w:szCs w:val="19"/>
        </w:rPr>
      </w:pPr>
    </w:p>
    <w:p w:rsidR="0088798E" w:rsidRPr="00BA4A45" w:rsidRDefault="0088798E" w:rsidP="0088798E">
      <w:pPr>
        <w:ind w:left="-993" w:right="-518"/>
        <w:jc w:val="both"/>
        <w:rPr>
          <w:rFonts w:ascii="Arial" w:hAnsi="Arial" w:cs="Arial"/>
          <w:sz w:val="20"/>
          <w:szCs w:val="19"/>
        </w:rPr>
      </w:pPr>
    </w:p>
    <w:p w:rsidR="0088798E" w:rsidRPr="00BA4A45" w:rsidRDefault="0088798E" w:rsidP="0088798E">
      <w:pPr>
        <w:ind w:left="-993" w:right="-518"/>
        <w:jc w:val="both"/>
        <w:rPr>
          <w:rFonts w:ascii="Arial" w:hAnsi="Arial" w:cs="Arial"/>
          <w:sz w:val="20"/>
          <w:szCs w:val="19"/>
        </w:rPr>
      </w:pPr>
    </w:p>
    <w:p w:rsidR="000102E2" w:rsidRPr="00BA4A45" w:rsidRDefault="000102E2" w:rsidP="0088798E">
      <w:pPr>
        <w:ind w:left="-993" w:right="-518"/>
        <w:jc w:val="both"/>
        <w:rPr>
          <w:rFonts w:ascii="Arial" w:hAnsi="Arial" w:cs="Arial"/>
          <w:b/>
          <w:sz w:val="20"/>
          <w:szCs w:val="19"/>
        </w:rPr>
      </w:pPr>
    </w:p>
    <w:p w:rsidR="000102E2" w:rsidRPr="00BA4A45" w:rsidRDefault="000102E2" w:rsidP="0088798E">
      <w:pPr>
        <w:ind w:left="-993" w:right="-518"/>
        <w:jc w:val="both"/>
        <w:rPr>
          <w:rFonts w:ascii="Arial" w:hAnsi="Arial" w:cs="Arial"/>
          <w:b/>
          <w:sz w:val="20"/>
          <w:szCs w:val="19"/>
        </w:rPr>
      </w:pPr>
    </w:p>
    <w:p w:rsidR="000102E2" w:rsidRPr="00BA4A45" w:rsidRDefault="000102E2" w:rsidP="0088798E">
      <w:pPr>
        <w:ind w:left="-993" w:right="-518"/>
        <w:jc w:val="both"/>
        <w:rPr>
          <w:rFonts w:ascii="Arial" w:hAnsi="Arial" w:cs="Arial"/>
          <w:b/>
          <w:sz w:val="20"/>
          <w:szCs w:val="19"/>
        </w:rPr>
      </w:pPr>
    </w:p>
    <w:p w:rsidR="000102E2" w:rsidRPr="00BA4A45" w:rsidRDefault="000102E2" w:rsidP="0088798E">
      <w:pPr>
        <w:ind w:left="-993" w:right="-518"/>
        <w:jc w:val="both"/>
        <w:rPr>
          <w:rFonts w:ascii="Arial" w:hAnsi="Arial" w:cs="Arial"/>
          <w:b/>
          <w:sz w:val="20"/>
          <w:szCs w:val="19"/>
        </w:rPr>
      </w:pPr>
    </w:p>
    <w:p w:rsidR="0088798E" w:rsidRPr="00BA4A45" w:rsidRDefault="0088798E" w:rsidP="0088798E">
      <w:pPr>
        <w:ind w:left="-993" w:right="-518"/>
        <w:jc w:val="both"/>
        <w:rPr>
          <w:rFonts w:ascii="Arial" w:hAnsi="Arial" w:cs="Arial"/>
          <w:sz w:val="20"/>
          <w:szCs w:val="20"/>
        </w:rPr>
      </w:pPr>
      <w:proofErr w:type="gramStart"/>
      <w:r w:rsidRPr="00BA4A45">
        <w:rPr>
          <w:rFonts w:ascii="Arial" w:hAnsi="Arial" w:cs="Arial"/>
          <w:b/>
          <w:sz w:val="20"/>
          <w:szCs w:val="19"/>
        </w:rPr>
        <w:t>d)</w:t>
      </w:r>
      <w:r w:rsidRPr="00BA4A45">
        <w:rPr>
          <w:rFonts w:ascii="Arial" w:hAnsi="Arial" w:cs="Arial"/>
          <w:sz w:val="20"/>
          <w:szCs w:val="19"/>
        </w:rPr>
        <w:t>.-</w:t>
      </w:r>
      <w:proofErr w:type="gramEnd"/>
      <w:r w:rsidRPr="00BA4A45">
        <w:rPr>
          <w:rFonts w:ascii="Arial" w:hAnsi="Arial" w:cs="Arial"/>
          <w:sz w:val="20"/>
          <w:szCs w:val="19"/>
        </w:rPr>
        <w:t xml:space="preserve"> El día </w:t>
      </w:r>
      <w:r w:rsidR="008A02A7" w:rsidRPr="00BA4A45">
        <w:rPr>
          <w:rFonts w:ascii="Arial" w:hAnsi="Arial" w:cs="Arial"/>
          <w:sz w:val="20"/>
          <w:szCs w:val="19"/>
        </w:rPr>
        <w:t xml:space="preserve">25 veinticinco </w:t>
      </w:r>
      <w:r w:rsidRPr="00BA4A45">
        <w:rPr>
          <w:rFonts w:ascii="Arial" w:hAnsi="Arial" w:cs="Arial"/>
          <w:sz w:val="20"/>
          <w:szCs w:val="19"/>
        </w:rPr>
        <w:t xml:space="preserve">de </w:t>
      </w:r>
      <w:r w:rsidR="008A02A7" w:rsidRPr="00BA4A45">
        <w:rPr>
          <w:rFonts w:ascii="Arial" w:hAnsi="Arial" w:cs="Arial"/>
          <w:sz w:val="20"/>
          <w:szCs w:val="19"/>
        </w:rPr>
        <w:t>enero</w:t>
      </w:r>
      <w:r w:rsidRPr="00BA4A45">
        <w:rPr>
          <w:rFonts w:ascii="Arial" w:hAnsi="Arial" w:cs="Arial"/>
          <w:sz w:val="20"/>
          <w:szCs w:val="19"/>
        </w:rPr>
        <w:t xml:space="preserve"> del año 202</w:t>
      </w:r>
      <w:r w:rsidR="008A02A7" w:rsidRPr="00BA4A45">
        <w:rPr>
          <w:rFonts w:ascii="Arial" w:hAnsi="Arial" w:cs="Arial"/>
          <w:sz w:val="20"/>
          <w:szCs w:val="19"/>
        </w:rPr>
        <w:t>3</w:t>
      </w:r>
      <w:r w:rsidRPr="00BA4A45">
        <w:rPr>
          <w:rFonts w:ascii="Arial" w:hAnsi="Arial" w:cs="Arial"/>
          <w:sz w:val="20"/>
          <w:szCs w:val="19"/>
        </w:rPr>
        <w:t xml:space="preserve"> dos mil veinti</w:t>
      </w:r>
      <w:r w:rsidR="008A02A7" w:rsidRPr="00BA4A45">
        <w:rPr>
          <w:rFonts w:ascii="Arial" w:hAnsi="Arial" w:cs="Arial"/>
          <w:sz w:val="20"/>
          <w:szCs w:val="19"/>
        </w:rPr>
        <w:t>trés</w:t>
      </w:r>
      <w:r w:rsidRPr="00BA4A45">
        <w:rPr>
          <w:rFonts w:ascii="Arial" w:hAnsi="Arial" w:cs="Arial"/>
          <w:sz w:val="20"/>
          <w:szCs w:val="19"/>
        </w:rPr>
        <w:t xml:space="preserve">, mediante memorándum </w:t>
      </w:r>
      <w:r w:rsidR="008A02A7" w:rsidRPr="00BA4A45">
        <w:rPr>
          <w:rFonts w:ascii="Arial" w:hAnsi="Arial" w:cs="Arial"/>
          <w:sz w:val="20"/>
          <w:szCs w:val="19"/>
        </w:rPr>
        <w:t>MCO/044/2023</w:t>
      </w:r>
      <w:r w:rsidRPr="00BA4A45">
        <w:rPr>
          <w:rFonts w:ascii="Arial" w:hAnsi="Arial" w:cs="Arial"/>
          <w:sz w:val="20"/>
          <w:szCs w:val="19"/>
        </w:rPr>
        <w:t xml:space="preserve">, </w:t>
      </w:r>
      <w:r w:rsidR="008A02A7" w:rsidRPr="00BA4A45">
        <w:rPr>
          <w:rFonts w:ascii="Arial" w:hAnsi="Arial" w:cs="Arial"/>
          <w:sz w:val="20"/>
          <w:szCs w:val="19"/>
        </w:rPr>
        <w:t>la Licenciada Benigna Citlalli López Guzmán, Coordinadora de Programas</w:t>
      </w:r>
      <w:r w:rsidRPr="00BA4A45">
        <w:rPr>
          <w:rFonts w:ascii="Arial" w:hAnsi="Arial" w:cs="Arial"/>
          <w:sz w:val="20"/>
          <w:szCs w:val="19"/>
        </w:rPr>
        <w:t xml:space="preserve"> de este sujeto obligado, realizó </w:t>
      </w:r>
      <w:r w:rsidRPr="00BA4A45">
        <w:rPr>
          <w:rFonts w:ascii="Arial" w:hAnsi="Arial" w:cs="Arial"/>
          <w:sz w:val="20"/>
          <w:szCs w:val="20"/>
        </w:rPr>
        <w:t>la propuesta inicial de Clasificación de información, por tener características de información reservada y confidencial conforme se advierte de los siguientes textos que a continuación se transcriben:</w:t>
      </w:r>
    </w:p>
    <w:p w:rsidR="0088798E" w:rsidRPr="00BA4A45" w:rsidRDefault="0088798E" w:rsidP="0088798E">
      <w:pPr>
        <w:ind w:left="-993" w:right="-518"/>
        <w:jc w:val="both"/>
        <w:rPr>
          <w:rFonts w:ascii="Arial" w:hAnsi="Arial" w:cs="Arial"/>
          <w:sz w:val="20"/>
          <w:szCs w:val="19"/>
        </w:rPr>
      </w:pPr>
    </w:p>
    <w:p w:rsidR="0088798E" w:rsidRPr="00BA4A45" w:rsidRDefault="0088798E" w:rsidP="0088798E">
      <w:pPr>
        <w:ind w:left="-993" w:right="-518"/>
        <w:jc w:val="both"/>
        <w:rPr>
          <w:rFonts w:ascii="Arial" w:hAnsi="Arial" w:cs="Arial"/>
          <w:sz w:val="20"/>
          <w:szCs w:val="19"/>
        </w:rPr>
      </w:pPr>
      <w:r w:rsidRPr="00BA4A45">
        <w:rPr>
          <w:rFonts w:ascii="Arial" w:hAnsi="Arial" w:cs="Arial"/>
          <w:sz w:val="20"/>
          <w:szCs w:val="19"/>
        </w:rPr>
        <w:t>Página 1 cuarto párrafo cuarto”</w:t>
      </w:r>
    </w:p>
    <w:p w:rsidR="008A02A7" w:rsidRPr="00BA4A45" w:rsidRDefault="0088798E" w:rsidP="0088798E">
      <w:pPr>
        <w:ind w:left="-851" w:right="-376"/>
        <w:jc w:val="both"/>
        <w:rPr>
          <w:rFonts w:ascii="Arial" w:hAnsi="Arial" w:cs="Arial"/>
          <w:i/>
          <w:sz w:val="18"/>
          <w:szCs w:val="18"/>
        </w:rPr>
      </w:pPr>
      <w:bookmarkStart w:id="14" w:name="_Hlk118121959"/>
      <w:r w:rsidRPr="00BA4A45">
        <w:rPr>
          <w:rFonts w:ascii="Arial" w:hAnsi="Arial" w:cs="Arial"/>
          <w:i/>
          <w:sz w:val="18"/>
          <w:szCs w:val="18"/>
        </w:rPr>
        <w:t>“…</w:t>
      </w:r>
      <w:r w:rsidR="008A02A7" w:rsidRPr="00BA4A45">
        <w:rPr>
          <w:rFonts w:ascii="Arial" w:hAnsi="Arial" w:cs="Arial"/>
          <w:i/>
          <w:sz w:val="18"/>
          <w:szCs w:val="18"/>
        </w:rPr>
        <w:t>envío el expediente original antes señalado, el cual está integrado por un total de 197 fojas, de las cuales desde este momento realizó la clasificación inicial de reserva de la información contenida en las siguientes fojas: 1, 12,13,16,39 a la 42, 43 a 66, 99 a 110, 117,138, 141 a 145, 147 a 157, 162, 166 a 173 de dicho expediente, ya que dichas actuaciones forman parte de un procedimiento administrativo seguido en forma de juicio, integrado por actuaciones realizadas por parte del equipo interdisciplinario, en donde además se establecen acciones futuras a realizar por dicho equipo, como parte de la investigación, para restituir plenamente los derechos de las niñas involucradas, los cuales se presuntamente les han sido vulnerados por sus progenitores.</w:t>
      </w:r>
    </w:p>
    <w:p w:rsidR="008A02A7" w:rsidRPr="00BA4A45" w:rsidRDefault="008A02A7" w:rsidP="0088798E">
      <w:pPr>
        <w:ind w:left="-851" w:right="-376"/>
        <w:jc w:val="both"/>
        <w:rPr>
          <w:rFonts w:ascii="Arial" w:hAnsi="Arial" w:cs="Arial"/>
          <w:i/>
          <w:sz w:val="18"/>
          <w:szCs w:val="18"/>
        </w:rPr>
      </w:pPr>
    </w:p>
    <w:bookmarkEnd w:id="14"/>
    <w:p w:rsidR="0088798E" w:rsidRPr="00BA4A45" w:rsidRDefault="0088798E" w:rsidP="0088798E">
      <w:pPr>
        <w:ind w:left="-993" w:right="-518"/>
        <w:jc w:val="both"/>
        <w:rPr>
          <w:rFonts w:ascii="Arial" w:hAnsi="Arial" w:cs="Arial"/>
          <w:sz w:val="20"/>
          <w:szCs w:val="19"/>
        </w:rPr>
      </w:pPr>
      <w:r w:rsidRPr="00BA4A45">
        <w:rPr>
          <w:rFonts w:ascii="Arial" w:hAnsi="Arial" w:cs="Arial"/>
          <w:sz w:val="20"/>
          <w:szCs w:val="19"/>
        </w:rPr>
        <w:t xml:space="preserve">Página 3 </w:t>
      </w:r>
      <w:r w:rsidR="000E73A3" w:rsidRPr="00BA4A45">
        <w:rPr>
          <w:rFonts w:ascii="Arial" w:hAnsi="Arial" w:cs="Arial"/>
          <w:sz w:val="20"/>
          <w:szCs w:val="19"/>
        </w:rPr>
        <w:t>segundo</w:t>
      </w:r>
      <w:r w:rsidRPr="00BA4A45">
        <w:rPr>
          <w:rFonts w:ascii="Arial" w:hAnsi="Arial" w:cs="Arial"/>
          <w:sz w:val="20"/>
          <w:szCs w:val="19"/>
        </w:rPr>
        <w:t xml:space="preserve"> párrafo</w:t>
      </w:r>
    </w:p>
    <w:p w:rsidR="008C0893" w:rsidRPr="00BA4A45" w:rsidRDefault="008C0893" w:rsidP="0088798E">
      <w:pPr>
        <w:ind w:left="-993" w:right="-518"/>
        <w:jc w:val="both"/>
        <w:rPr>
          <w:rFonts w:ascii="Arial" w:eastAsiaTheme="minorEastAsia" w:hAnsi="Arial" w:cs="Arial"/>
          <w:i/>
          <w:sz w:val="18"/>
          <w:szCs w:val="18"/>
          <w:lang w:eastAsia="es-MX"/>
        </w:rPr>
      </w:pPr>
      <w:r w:rsidRPr="00BA4A45">
        <w:rPr>
          <w:rFonts w:ascii="Arial" w:eastAsiaTheme="minorEastAsia" w:hAnsi="Arial" w:cs="Arial"/>
          <w:i/>
          <w:sz w:val="18"/>
          <w:szCs w:val="18"/>
          <w:lang w:eastAsia="es-MX"/>
        </w:rPr>
        <w:t>En el mismo sentido, también realizo la clasificación de información confidencial, contenida en las actuaciones de las fojas 74 a 84, 86, 89 a 98, 111 a 116, 118 a 125, 135 a 137, 158, 161, 163, 165,  174 a 175, 182 a 184 del expediente solicitado, debe de ser clasificada como información confidencial, puesto que las mismas contiene información personal y/o datos personales de otras personas físicas, (no proporcionada por quien ejercita el derecho Arco) de lo cual el solicitante no es el titular de dicha información y por ende, la información relacionada con ellos, debe de ser protegida….”</w:t>
      </w:r>
    </w:p>
    <w:p w:rsidR="008C0893" w:rsidRPr="00BA4A45" w:rsidRDefault="008C0893" w:rsidP="0088798E">
      <w:pPr>
        <w:ind w:left="-993" w:right="-518"/>
        <w:jc w:val="both"/>
        <w:rPr>
          <w:rFonts w:ascii="Arial" w:hAnsi="Arial" w:cs="Arial"/>
          <w:sz w:val="20"/>
          <w:szCs w:val="19"/>
        </w:rPr>
      </w:pPr>
    </w:p>
    <w:p w:rsidR="0088798E" w:rsidRPr="00BA4A45" w:rsidRDefault="0088798E" w:rsidP="0088798E">
      <w:pPr>
        <w:ind w:left="-993" w:right="-518"/>
        <w:jc w:val="both"/>
        <w:rPr>
          <w:rFonts w:ascii="Arial" w:hAnsi="Arial" w:cs="Arial"/>
          <w:sz w:val="20"/>
          <w:szCs w:val="19"/>
        </w:rPr>
      </w:pPr>
      <w:r w:rsidRPr="00BA4A45">
        <w:rPr>
          <w:rFonts w:ascii="Arial" w:hAnsi="Arial" w:cs="Arial"/>
          <w:sz w:val="20"/>
          <w:szCs w:val="19"/>
        </w:rPr>
        <w:t>Página 3 último párrafo y su continuación en página 4:</w:t>
      </w:r>
    </w:p>
    <w:p w:rsidR="008C0893" w:rsidRPr="00BA4A45" w:rsidRDefault="008C0893" w:rsidP="008C0893">
      <w:pPr>
        <w:tabs>
          <w:tab w:val="left" w:pos="1985"/>
        </w:tabs>
        <w:ind w:left="-993" w:right="-518"/>
        <w:jc w:val="both"/>
        <w:rPr>
          <w:rFonts w:ascii="Arial" w:hAnsi="Arial" w:cs="Arial"/>
          <w:i/>
          <w:sz w:val="18"/>
          <w:szCs w:val="18"/>
        </w:rPr>
      </w:pPr>
      <w:r w:rsidRPr="00BA4A45">
        <w:rPr>
          <w:rFonts w:ascii="Arial" w:hAnsi="Arial" w:cs="Arial"/>
          <w:i/>
          <w:sz w:val="18"/>
          <w:szCs w:val="18"/>
        </w:rPr>
        <w:t>Finalmente, en el expediente que nos ocupa, existe información que fue proporcionada directamente por la persona que ejercita sus derechos ARCO, o incluso, actuaciones en las cuales el mismo compareció ante la Delegación a realizar las manifestaciones que consideró conducentes y a proporcionar documentos que le son propios y que se encuentran contenidas a  fojas 14, 15, 17 a 30, 31 a 38, 67 a 73, 85, 87, 88, 139, 140, 159,160, 165, 176 a 181 y 188 a 197, es decir, corresponde a información personal de la cual el solicitante es el titular de dicha información y/o de esos datos personales, por lo que se considera que no existe impedimento legal para que le sean proporcionadas estas fojas que forman parte del expediente, en virtud del ejercicio de su derecho de Acceso.</w:t>
      </w:r>
    </w:p>
    <w:p w:rsidR="0088798E" w:rsidRPr="00BA4A45" w:rsidRDefault="0088798E" w:rsidP="0088798E">
      <w:pPr>
        <w:ind w:left="-851" w:right="-801"/>
        <w:jc w:val="both"/>
        <w:rPr>
          <w:rFonts w:ascii="Arial" w:hAnsi="Arial" w:cs="Arial"/>
          <w:i/>
          <w:sz w:val="20"/>
          <w:szCs w:val="19"/>
        </w:rPr>
      </w:pPr>
    </w:p>
    <w:p w:rsidR="0088798E" w:rsidRPr="00BA4A45" w:rsidRDefault="0088798E" w:rsidP="0088798E">
      <w:pPr>
        <w:spacing w:line="276" w:lineRule="auto"/>
        <w:ind w:left="-993" w:right="-567"/>
        <w:jc w:val="both"/>
        <w:rPr>
          <w:rFonts w:ascii="Arial" w:hAnsi="Arial" w:cs="Arial"/>
          <w:sz w:val="20"/>
          <w:szCs w:val="20"/>
        </w:rPr>
      </w:pPr>
      <w:r w:rsidRPr="00BA4A45">
        <w:rPr>
          <w:rFonts w:ascii="Arial" w:hAnsi="Arial" w:cs="Arial"/>
          <w:b/>
          <w:sz w:val="20"/>
          <w:szCs w:val="19"/>
        </w:rPr>
        <w:t>e</w:t>
      </w:r>
      <w:proofErr w:type="gramStart"/>
      <w:r w:rsidRPr="00BA4A45">
        <w:rPr>
          <w:rFonts w:ascii="Arial" w:hAnsi="Arial" w:cs="Arial"/>
          <w:b/>
          <w:sz w:val="20"/>
          <w:szCs w:val="19"/>
        </w:rPr>
        <w:t>).-</w:t>
      </w:r>
      <w:proofErr w:type="gramEnd"/>
      <w:r w:rsidRPr="00BA4A45">
        <w:rPr>
          <w:rFonts w:ascii="Arial" w:hAnsi="Arial" w:cs="Arial"/>
          <w:sz w:val="20"/>
          <w:szCs w:val="20"/>
        </w:rPr>
        <w:t xml:space="preserve"> Para la debida atención de la solicitud de ejercicio de derechos ARCO/</w:t>
      </w:r>
      <w:r w:rsidR="000E73A3" w:rsidRPr="00BA4A45">
        <w:rPr>
          <w:rFonts w:ascii="Arial" w:hAnsi="Arial" w:cs="Arial"/>
          <w:sz w:val="20"/>
          <w:szCs w:val="20"/>
        </w:rPr>
        <w:t>01</w:t>
      </w:r>
      <w:r w:rsidRPr="00BA4A45">
        <w:rPr>
          <w:rFonts w:ascii="Arial" w:hAnsi="Arial" w:cs="Arial"/>
          <w:sz w:val="20"/>
          <w:szCs w:val="20"/>
        </w:rPr>
        <w:t>/202</w:t>
      </w:r>
      <w:r w:rsidR="000E73A3" w:rsidRPr="00BA4A45">
        <w:rPr>
          <w:rFonts w:ascii="Arial" w:hAnsi="Arial" w:cs="Arial"/>
          <w:sz w:val="20"/>
          <w:szCs w:val="20"/>
        </w:rPr>
        <w:t>3</w:t>
      </w:r>
      <w:r w:rsidRPr="00BA4A45">
        <w:rPr>
          <w:rFonts w:ascii="Arial" w:hAnsi="Arial" w:cs="Arial"/>
          <w:sz w:val="20"/>
          <w:szCs w:val="20"/>
        </w:rPr>
        <w:t xml:space="preserve"> y cumplir con lo previsto en la Ley de Protección de Datos Personales en Posesión de Sujetos Obligados del Estado de Jalisco y sus Municipios, este Comité debe resolver respecto de la solicitud de derechos ARCO, con base a los siguientes: </w:t>
      </w:r>
    </w:p>
    <w:p w:rsidR="0088798E" w:rsidRPr="00BA4A45" w:rsidRDefault="0088798E" w:rsidP="0088798E">
      <w:pPr>
        <w:ind w:left="-993" w:right="-660"/>
        <w:jc w:val="both"/>
        <w:rPr>
          <w:rFonts w:ascii="Arial" w:hAnsi="Arial" w:cs="Arial"/>
          <w:b/>
          <w:sz w:val="20"/>
          <w:szCs w:val="20"/>
        </w:rPr>
      </w:pPr>
    </w:p>
    <w:p w:rsidR="0088798E" w:rsidRPr="00BA4A45" w:rsidRDefault="0088798E" w:rsidP="0088798E">
      <w:pPr>
        <w:ind w:left="-426"/>
        <w:jc w:val="center"/>
        <w:rPr>
          <w:rFonts w:ascii="Arial" w:hAnsi="Arial" w:cs="Arial"/>
          <w:b/>
          <w:sz w:val="20"/>
          <w:szCs w:val="20"/>
        </w:rPr>
      </w:pPr>
      <w:r w:rsidRPr="00BA4A45">
        <w:rPr>
          <w:rFonts w:ascii="Arial" w:hAnsi="Arial" w:cs="Arial"/>
          <w:b/>
          <w:sz w:val="20"/>
          <w:szCs w:val="20"/>
        </w:rPr>
        <w:t>C O N S I D E R A N D O S:</w:t>
      </w:r>
    </w:p>
    <w:p w:rsidR="0088798E" w:rsidRPr="00BA4A45" w:rsidRDefault="0088798E" w:rsidP="0088798E">
      <w:pPr>
        <w:ind w:left="-993" w:right="-660"/>
        <w:jc w:val="both"/>
        <w:rPr>
          <w:rFonts w:ascii="Arial" w:hAnsi="Arial" w:cs="Arial"/>
          <w:b/>
          <w:sz w:val="20"/>
          <w:szCs w:val="20"/>
        </w:rPr>
      </w:pPr>
    </w:p>
    <w:p w:rsidR="0088798E" w:rsidRPr="00BA4A45" w:rsidRDefault="0088798E" w:rsidP="0088798E">
      <w:pPr>
        <w:ind w:left="-993" w:right="-660"/>
        <w:jc w:val="both"/>
        <w:rPr>
          <w:rFonts w:ascii="Arial" w:hAnsi="Arial" w:cs="Arial"/>
          <w:bCs/>
          <w:sz w:val="20"/>
        </w:rPr>
      </w:pPr>
      <w:r w:rsidRPr="00BA4A45">
        <w:rPr>
          <w:rFonts w:ascii="Arial" w:hAnsi="Arial" w:cs="Arial"/>
          <w:b/>
          <w:sz w:val="20"/>
          <w:szCs w:val="20"/>
        </w:rPr>
        <w:t>I.</w:t>
      </w:r>
      <w:r w:rsidRPr="00BA4A45">
        <w:rPr>
          <w:rFonts w:ascii="Arial" w:hAnsi="Arial" w:cs="Arial"/>
          <w:sz w:val="20"/>
          <w:szCs w:val="20"/>
        </w:rPr>
        <w:t xml:space="preserve">- </w:t>
      </w:r>
      <w:r w:rsidRPr="00BA4A45">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88798E" w:rsidRPr="00BA4A45" w:rsidRDefault="0088798E" w:rsidP="0088798E">
      <w:pPr>
        <w:ind w:left="-993" w:right="-660"/>
        <w:jc w:val="both"/>
        <w:rPr>
          <w:rFonts w:ascii="Arial" w:hAnsi="Arial" w:cs="Arial"/>
          <w:bCs/>
          <w:sz w:val="20"/>
        </w:rPr>
      </w:pPr>
    </w:p>
    <w:p w:rsidR="0088798E" w:rsidRPr="00BA4A45" w:rsidRDefault="0088798E" w:rsidP="0088798E">
      <w:pPr>
        <w:ind w:left="-993" w:right="-660"/>
        <w:jc w:val="both"/>
        <w:rPr>
          <w:rFonts w:ascii="Arial" w:hAnsi="Arial" w:cs="Arial"/>
          <w:bCs/>
          <w:sz w:val="20"/>
        </w:rPr>
      </w:pPr>
      <w:r w:rsidRPr="00BA4A45">
        <w:rPr>
          <w:rFonts w:ascii="Arial" w:hAnsi="Arial" w:cs="Arial"/>
          <w:bCs/>
          <w:sz w:val="20"/>
        </w:rPr>
        <w:t>Ley de Protección de Datos Personales en Posesión de Sujetos Obligados del Estado de Jalisco</w:t>
      </w:r>
    </w:p>
    <w:p w:rsidR="0088798E" w:rsidRPr="00BA4A45" w:rsidRDefault="0088798E" w:rsidP="0088798E">
      <w:pPr>
        <w:ind w:left="-993" w:right="-660"/>
        <w:jc w:val="both"/>
        <w:rPr>
          <w:rFonts w:ascii="Arial" w:hAnsi="Arial" w:cs="Arial"/>
          <w:bCs/>
          <w:sz w:val="20"/>
        </w:rPr>
      </w:pPr>
    </w:p>
    <w:p w:rsidR="0088798E" w:rsidRPr="00BA4A45" w:rsidRDefault="0088798E" w:rsidP="0088798E">
      <w:pPr>
        <w:tabs>
          <w:tab w:val="left" w:pos="1276"/>
        </w:tabs>
        <w:ind w:left="284" w:right="-426"/>
        <w:jc w:val="both"/>
        <w:rPr>
          <w:rFonts w:ascii="Arial" w:hAnsi="Arial" w:cs="Arial"/>
          <w:i/>
          <w:sz w:val="20"/>
          <w:szCs w:val="20"/>
          <w:lang w:val="es-ES_tradnl"/>
        </w:rPr>
      </w:pPr>
      <w:r w:rsidRPr="00BA4A45">
        <w:rPr>
          <w:rFonts w:ascii="Arial" w:hAnsi="Arial" w:cs="Arial"/>
          <w:b/>
          <w:i/>
          <w:sz w:val="20"/>
          <w:szCs w:val="20"/>
          <w:lang w:val="es-ES_tradnl"/>
        </w:rPr>
        <w:t>“…Artículo 87.</w:t>
      </w:r>
      <w:r w:rsidRPr="00BA4A45">
        <w:rPr>
          <w:rFonts w:ascii="Arial" w:hAnsi="Arial" w:cs="Arial"/>
          <w:i/>
          <w:sz w:val="20"/>
          <w:szCs w:val="20"/>
          <w:lang w:val="es-ES_tradnl"/>
        </w:rPr>
        <w:t xml:space="preserve"> Comité de Transparencia — Atribuciones.</w:t>
      </w:r>
    </w:p>
    <w:p w:rsidR="0088798E" w:rsidRPr="00BA4A45" w:rsidRDefault="0088798E" w:rsidP="0088798E">
      <w:pPr>
        <w:tabs>
          <w:tab w:val="left" w:pos="1276"/>
        </w:tabs>
        <w:ind w:left="284" w:right="-426"/>
        <w:jc w:val="both"/>
        <w:rPr>
          <w:rFonts w:ascii="Arial" w:hAnsi="Arial" w:cs="Arial"/>
          <w:i/>
          <w:sz w:val="20"/>
          <w:szCs w:val="20"/>
          <w:lang w:val="es-ES_tradnl"/>
        </w:rPr>
      </w:pPr>
      <w:r w:rsidRPr="00BA4A45">
        <w:rPr>
          <w:rFonts w:ascii="Arial" w:hAnsi="Arial" w:cs="Arial"/>
          <w:i/>
          <w:sz w:val="20"/>
          <w:szCs w:val="20"/>
          <w:lang w:val="es-ES_tradnl"/>
        </w:rPr>
        <w:t>1. El Comité de Transparencia tendrá las siguientes atribuciones:</w:t>
      </w:r>
    </w:p>
    <w:p w:rsidR="0088798E" w:rsidRPr="00BA4A45" w:rsidRDefault="0088798E" w:rsidP="0088798E">
      <w:pPr>
        <w:tabs>
          <w:tab w:val="left" w:pos="1276"/>
        </w:tabs>
        <w:ind w:left="284" w:right="-426"/>
        <w:jc w:val="both"/>
        <w:rPr>
          <w:rFonts w:ascii="Arial" w:hAnsi="Arial" w:cs="Arial"/>
          <w:i/>
          <w:sz w:val="20"/>
          <w:szCs w:val="20"/>
          <w:lang w:val="es-ES_tradnl"/>
        </w:rPr>
      </w:pPr>
      <w:r w:rsidRPr="00BA4A45">
        <w:rPr>
          <w:rFonts w:ascii="Arial" w:hAnsi="Arial" w:cs="Arial"/>
          <w:i/>
          <w:sz w:val="20"/>
          <w:szCs w:val="20"/>
          <w:lang w:val="es-ES_tradnl"/>
        </w:rPr>
        <w:t>(…)</w:t>
      </w:r>
    </w:p>
    <w:p w:rsidR="0088798E" w:rsidRPr="00BA4A45" w:rsidRDefault="0088798E" w:rsidP="0088798E">
      <w:pPr>
        <w:tabs>
          <w:tab w:val="left" w:pos="1276"/>
        </w:tabs>
        <w:ind w:left="284" w:right="-426"/>
        <w:jc w:val="both"/>
        <w:rPr>
          <w:rFonts w:ascii="Arial" w:hAnsi="Arial" w:cs="Arial"/>
          <w:i/>
          <w:sz w:val="20"/>
          <w:szCs w:val="20"/>
          <w:lang w:val="es-ES_tradnl"/>
        </w:rPr>
      </w:pPr>
    </w:p>
    <w:p w:rsidR="0088798E" w:rsidRPr="00BA4A45" w:rsidRDefault="0088798E" w:rsidP="0088798E">
      <w:pPr>
        <w:tabs>
          <w:tab w:val="left" w:pos="1276"/>
        </w:tabs>
        <w:ind w:left="284" w:right="-426"/>
        <w:jc w:val="both"/>
        <w:rPr>
          <w:rFonts w:ascii="Arial" w:hAnsi="Arial" w:cs="Arial"/>
          <w:i/>
          <w:sz w:val="20"/>
          <w:szCs w:val="20"/>
          <w:lang w:val="es-ES_tradnl"/>
        </w:rPr>
      </w:pPr>
    </w:p>
    <w:p w:rsidR="0088798E" w:rsidRPr="00BA4A45" w:rsidRDefault="0088798E" w:rsidP="0088798E">
      <w:pPr>
        <w:tabs>
          <w:tab w:val="left" w:pos="1276"/>
        </w:tabs>
        <w:ind w:left="284" w:right="-426"/>
        <w:jc w:val="both"/>
        <w:rPr>
          <w:rFonts w:ascii="Arial" w:hAnsi="Arial" w:cs="Arial"/>
          <w:i/>
          <w:sz w:val="20"/>
          <w:szCs w:val="20"/>
          <w:lang w:val="es-ES_tradnl"/>
        </w:rPr>
      </w:pPr>
    </w:p>
    <w:p w:rsidR="0088798E" w:rsidRPr="00BA4A45" w:rsidRDefault="0088798E" w:rsidP="0088798E">
      <w:pPr>
        <w:tabs>
          <w:tab w:val="left" w:pos="1276"/>
        </w:tabs>
        <w:ind w:left="284" w:right="-426"/>
        <w:jc w:val="both"/>
        <w:rPr>
          <w:rFonts w:ascii="Arial" w:hAnsi="Arial" w:cs="Arial"/>
          <w:i/>
          <w:sz w:val="20"/>
          <w:szCs w:val="20"/>
          <w:lang w:val="es-ES_tradnl"/>
        </w:rPr>
      </w:pPr>
    </w:p>
    <w:p w:rsidR="0088798E" w:rsidRPr="00BA4A45" w:rsidRDefault="0088798E" w:rsidP="0088798E">
      <w:pPr>
        <w:tabs>
          <w:tab w:val="left" w:pos="1276"/>
        </w:tabs>
        <w:ind w:left="284" w:right="-426"/>
        <w:jc w:val="both"/>
        <w:rPr>
          <w:rFonts w:ascii="Arial" w:hAnsi="Arial" w:cs="Arial"/>
          <w:i/>
          <w:sz w:val="20"/>
          <w:szCs w:val="20"/>
          <w:lang w:val="es-ES_tradnl"/>
        </w:rPr>
      </w:pPr>
    </w:p>
    <w:p w:rsidR="0088798E" w:rsidRPr="00BA4A45" w:rsidRDefault="0088798E" w:rsidP="0088798E">
      <w:pPr>
        <w:tabs>
          <w:tab w:val="left" w:pos="1276"/>
        </w:tabs>
        <w:ind w:left="284" w:right="-426"/>
        <w:jc w:val="both"/>
        <w:rPr>
          <w:rFonts w:ascii="Arial" w:hAnsi="Arial" w:cs="Arial"/>
          <w:i/>
          <w:sz w:val="20"/>
          <w:szCs w:val="20"/>
          <w:lang w:val="es-ES_tradnl"/>
        </w:rPr>
      </w:pPr>
    </w:p>
    <w:p w:rsidR="0088798E" w:rsidRPr="00BA4A45" w:rsidRDefault="0088798E" w:rsidP="0088798E">
      <w:pPr>
        <w:tabs>
          <w:tab w:val="left" w:pos="1276"/>
        </w:tabs>
        <w:ind w:left="284" w:right="-426"/>
        <w:jc w:val="both"/>
        <w:rPr>
          <w:rFonts w:ascii="Arial" w:hAnsi="Arial" w:cs="Arial"/>
          <w:i/>
          <w:sz w:val="20"/>
          <w:szCs w:val="20"/>
          <w:lang w:val="es-ES_tradnl"/>
        </w:rPr>
      </w:pPr>
    </w:p>
    <w:p w:rsidR="0088798E" w:rsidRPr="00BA4A45" w:rsidRDefault="0088798E" w:rsidP="0088798E">
      <w:pPr>
        <w:tabs>
          <w:tab w:val="left" w:pos="1276"/>
        </w:tabs>
        <w:ind w:left="284" w:right="-426"/>
        <w:jc w:val="both"/>
        <w:rPr>
          <w:rFonts w:ascii="Arial" w:hAnsi="Arial" w:cs="Arial"/>
          <w:i/>
          <w:sz w:val="20"/>
          <w:szCs w:val="20"/>
          <w:lang w:val="es-ES_tradnl"/>
        </w:rPr>
      </w:pPr>
    </w:p>
    <w:p w:rsidR="0088798E" w:rsidRPr="00BA4A45" w:rsidRDefault="0088798E" w:rsidP="0088798E">
      <w:pPr>
        <w:tabs>
          <w:tab w:val="left" w:pos="1276"/>
        </w:tabs>
        <w:ind w:left="284" w:right="-426"/>
        <w:jc w:val="both"/>
        <w:rPr>
          <w:rFonts w:ascii="Arial" w:hAnsi="Arial" w:cs="Arial"/>
          <w:i/>
          <w:sz w:val="20"/>
          <w:szCs w:val="20"/>
          <w:lang w:val="es-ES_tradnl"/>
        </w:rPr>
      </w:pPr>
    </w:p>
    <w:p w:rsidR="000E73A3" w:rsidRPr="00BA4A45" w:rsidRDefault="000E73A3" w:rsidP="0088798E">
      <w:pPr>
        <w:widowControl w:val="0"/>
        <w:spacing w:line="360" w:lineRule="auto"/>
        <w:ind w:left="284" w:right="-426"/>
        <w:jc w:val="both"/>
        <w:rPr>
          <w:rFonts w:ascii="Arial" w:hAnsi="Arial" w:cs="Arial"/>
          <w:i/>
          <w:sz w:val="20"/>
          <w:szCs w:val="20"/>
          <w:lang w:val="es-ES_tradnl"/>
        </w:rPr>
      </w:pPr>
    </w:p>
    <w:p w:rsidR="0088798E" w:rsidRPr="00BA4A45" w:rsidRDefault="0088798E" w:rsidP="0088798E">
      <w:pPr>
        <w:widowControl w:val="0"/>
        <w:spacing w:line="360" w:lineRule="auto"/>
        <w:ind w:left="284" w:right="-426"/>
        <w:jc w:val="both"/>
        <w:rPr>
          <w:rFonts w:ascii="Arial" w:hAnsi="Arial" w:cs="Arial"/>
          <w:i/>
          <w:sz w:val="20"/>
          <w:szCs w:val="20"/>
          <w:lang w:val="es-ES_tradnl"/>
        </w:rPr>
      </w:pPr>
      <w:r w:rsidRPr="00BA4A45">
        <w:rPr>
          <w:rFonts w:ascii="Arial" w:hAnsi="Arial" w:cs="Arial"/>
          <w:i/>
          <w:sz w:val="20"/>
          <w:szCs w:val="20"/>
          <w:lang w:val="es-ES_tradnl"/>
        </w:rPr>
        <w:t>IX. Resolver las solicitudes de ejercicio de derechos ARCO que le presenten al responsable…”</w:t>
      </w:r>
    </w:p>
    <w:p w:rsidR="0088798E" w:rsidRPr="00BA4A45" w:rsidRDefault="0088798E" w:rsidP="0088798E">
      <w:pPr>
        <w:widowControl w:val="0"/>
        <w:ind w:left="-993" w:right="-660"/>
        <w:jc w:val="both"/>
        <w:rPr>
          <w:rFonts w:ascii="Arial" w:hAnsi="Arial" w:cs="Arial"/>
          <w:bCs/>
          <w:sz w:val="20"/>
        </w:rPr>
      </w:pPr>
      <w:r w:rsidRPr="00BA4A45">
        <w:rPr>
          <w:rFonts w:ascii="Arial" w:hAnsi="Arial" w:cs="Arial"/>
          <w:b/>
          <w:sz w:val="20"/>
          <w:szCs w:val="20"/>
        </w:rPr>
        <w:t>II.-</w:t>
      </w:r>
      <w:r w:rsidRPr="00BA4A45">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88798E" w:rsidRPr="00BA4A45" w:rsidRDefault="0088798E" w:rsidP="0088798E">
      <w:pPr>
        <w:tabs>
          <w:tab w:val="left" w:pos="1276"/>
        </w:tabs>
        <w:ind w:left="142" w:right="141"/>
        <w:jc w:val="both"/>
        <w:rPr>
          <w:rFonts w:ascii="Arial" w:hAnsi="Arial" w:cs="Arial"/>
          <w:b/>
          <w:i/>
          <w:sz w:val="20"/>
          <w:szCs w:val="20"/>
        </w:rPr>
      </w:pPr>
    </w:p>
    <w:p w:rsidR="0088798E" w:rsidRPr="00BA4A45" w:rsidRDefault="0088798E" w:rsidP="0088798E">
      <w:pPr>
        <w:tabs>
          <w:tab w:val="left" w:pos="1276"/>
        </w:tabs>
        <w:ind w:left="142" w:right="141"/>
        <w:jc w:val="both"/>
        <w:rPr>
          <w:rFonts w:ascii="Arial" w:hAnsi="Arial" w:cs="Arial"/>
          <w:b/>
          <w:i/>
          <w:sz w:val="20"/>
          <w:szCs w:val="20"/>
        </w:rPr>
      </w:pPr>
      <w:r w:rsidRPr="00BA4A45">
        <w:rPr>
          <w:rFonts w:ascii="Arial" w:hAnsi="Arial" w:cs="Arial"/>
          <w:b/>
          <w:i/>
          <w:sz w:val="20"/>
          <w:szCs w:val="20"/>
        </w:rPr>
        <w:t xml:space="preserve">“…Artículo 45. Derechos ARCO — Procedencia. </w:t>
      </w:r>
    </w:p>
    <w:p w:rsidR="0088798E" w:rsidRPr="00BA4A45" w:rsidRDefault="0088798E" w:rsidP="0088798E">
      <w:pPr>
        <w:tabs>
          <w:tab w:val="left" w:pos="1276"/>
        </w:tabs>
        <w:ind w:left="142" w:right="141"/>
        <w:jc w:val="both"/>
        <w:rPr>
          <w:rFonts w:ascii="Arial" w:hAnsi="Arial" w:cs="Arial"/>
          <w:i/>
          <w:sz w:val="20"/>
          <w:szCs w:val="20"/>
        </w:rPr>
      </w:pPr>
      <w:r w:rsidRPr="00BA4A45">
        <w:rPr>
          <w:rFonts w:ascii="Arial" w:hAnsi="Arial" w:cs="Arial"/>
          <w:i/>
          <w:sz w:val="20"/>
          <w:szCs w:val="20"/>
        </w:rPr>
        <w:t>1.-</w:t>
      </w:r>
      <w:r w:rsidRPr="00BA4A45">
        <w:rPr>
          <w:rFonts w:ascii="Arial" w:hAnsi="Arial" w:cs="Arial"/>
          <w:b/>
          <w:i/>
          <w:sz w:val="20"/>
          <w:szCs w:val="20"/>
        </w:rPr>
        <w:t xml:space="preserve"> </w:t>
      </w:r>
      <w:r w:rsidRPr="00BA4A45">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88798E" w:rsidRPr="00BA4A45" w:rsidRDefault="0088798E" w:rsidP="0088798E">
      <w:pPr>
        <w:tabs>
          <w:tab w:val="left" w:pos="1276"/>
        </w:tabs>
        <w:ind w:left="142"/>
        <w:jc w:val="both"/>
        <w:rPr>
          <w:rFonts w:ascii="Arial" w:hAnsi="Arial" w:cs="Arial"/>
          <w:i/>
          <w:sz w:val="20"/>
          <w:szCs w:val="20"/>
        </w:rPr>
      </w:pPr>
      <w:r w:rsidRPr="00BA4A45">
        <w:rPr>
          <w:rFonts w:ascii="Arial" w:hAnsi="Arial" w:cs="Arial"/>
          <w:i/>
          <w:sz w:val="20"/>
          <w:szCs w:val="20"/>
        </w:rPr>
        <w:t>2. Los datos personales sólo podrán ser proporcionados a su titular, a su representante, a la autoridad judicial que funde y motive su solicitud, o a terceros en los términos de esta Ley.</w:t>
      </w:r>
    </w:p>
    <w:p w:rsidR="0088798E" w:rsidRPr="00BA4A45" w:rsidRDefault="0088798E" w:rsidP="0088798E">
      <w:pPr>
        <w:tabs>
          <w:tab w:val="left" w:pos="1276"/>
        </w:tabs>
        <w:ind w:left="142" w:right="141"/>
        <w:jc w:val="both"/>
        <w:rPr>
          <w:rFonts w:ascii="Arial" w:hAnsi="Arial" w:cs="Arial"/>
          <w:i/>
          <w:sz w:val="20"/>
          <w:szCs w:val="20"/>
        </w:rPr>
      </w:pPr>
      <w:r w:rsidRPr="00BA4A45">
        <w:rPr>
          <w:rFonts w:ascii="Arial" w:hAnsi="Arial" w:cs="Arial"/>
          <w:i/>
          <w:sz w:val="20"/>
          <w:szCs w:val="20"/>
        </w:rPr>
        <w:t>3…</w:t>
      </w:r>
    </w:p>
    <w:p w:rsidR="0088798E" w:rsidRPr="00BA4A45" w:rsidRDefault="0088798E" w:rsidP="0088798E">
      <w:pPr>
        <w:tabs>
          <w:tab w:val="left" w:pos="1276"/>
        </w:tabs>
        <w:ind w:left="142"/>
        <w:jc w:val="both"/>
        <w:rPr>
          <w:rFonts w:ascii="Arial" w:hAnsi="Arial" w:cs="Arial"/>
          <w:b/>
          <w:i/>
          <w:sz w:val="20"/>
          <w:szCs w:val="20"/>
        </w:rPr>
      </w:pPr>
      <w:r w:rsidRPr="00BA4A45">
        <w:rPr>
          <w:rFonts w:ascii="Arial" w:hAnsi="Arial" w:cs="Arial"/>
          <w:b/>
          <w:i/>
          <w:sz w:val="20"/>
          <w:szCs w:val="20"/>
        </w:rPr>
        <w:t>Artículo 55. Ejercicio de Derechos ARCO — Improcedencia.</w:t>
      </w:r>
    </w:p>
    <w:p w:rsidR="0088798E" w:rsidRPr="00BA4A45" w:rsidRDefault="0088798E" w:rsidP="0088798E">
      <w:pPr>
        <w:tabs>
          <w:tab w:val="left" w:pos="1276"/>
        </w:tabs>
        <w:ind w:left="142"/>
        <w:jc w:val="both"/>
        <w:rPr>
          <w:rFonts w:ascii="Arial" w:hAnsi="Arial" w:cs="Arial"/>
          <w:i/>
          <w:sz w:val="20"/>
          <w:szCs w:val="20"/>
        </w:rPr>
      </w:pPr>
      <w:r w:rsidRPr="00BA4A45">
        <w:rPr>
          <w:rFonts w:ascii="Arial" w:hAnsi="Arial" w:cs="Arial"/>
          <w:i/>
          <w:sz w:val="20"/>
          <w:szCs w:val="20"/>
        </w:rPr>
        <w:t>1. El ejercicio de los derechos ARCO no será procedente en los siguientes casos:</w:t>
      </w:r>
    </w:p>
    <w:p w:rsidR="0088798E" w:rsidRPr="00BA4A45" w:rsidRDefault="0088798E" w:rsidP="0088798E">
      <w:pPr>
        <w:tabs>
          <w:tab w:val="left" w:pos="1276"/>
        </w:tabs>
        <w:ind w:left="142"/>
        <w:jc w:val="both"/>
        <w:rPr>
          <w:rFonts w:ascii="Arial" w:hAnsi="Arial" w:cs="Arial"/>
          <w:i/>
          <w:sz w:val="20"/>
          <w:szCs w:val="20"/>
        </w:rPr>
      </w:pPr>
      <w:r w:rsidRPr="00BA4A45">
        <w:rPr>
          <w:rFonts w:ascii="Arial" w:hAnsi="Arial" w:cs="Arial"/>
          <w:i/>
          <w:sz w:val="20"/>
          <w:szCs w:val="20"/>
        </w:rPr>
        <w:t>I. a II…</w:t>
      </w:r>
    </w:p>
    <w:p w:rsidR="0088798E" w:rsidRPr="00BA4A45" w:rsidRDefault="0088798E" w:rsidP="0088798E">
      <w:pPr>
        <w:tabs>
          <w:tab w:val="left" w:pos="1276"/>
        </w:tabs>
        <w:ind w:left="142"/>
        <w:jc w:val="both"/>
        <w:rPr>
          <w:rFonts w:ascii="Arial" w:hAnsi="Arial" w:cs="Arial"/>
          <w:i/>
          <w:sz w:val="20"/>
          <w:szCs w:val="20"/>
        </w:rPr>
      </w:pPr>
      <w:r w:rsidRPr="00BA4A45">
        <w:rPr>
          <w:rFonts w:ascii="Arial" w:hAnsi="Arial" w:cs="Arial"/>
          <w:i/>
          <w:sz w:val="20"/>
          <w:szCs w:val="20"/>
        </w:rPr>
        <w:t>III. </w:t>
      </w:r>
      <w:r w:rsidRPr="00BA4A45">
        <w:rPr>
          <w:rFonts w:ascii="Arial" w:hAnsi="Arial" w:cs="Arial"/>
          <w:i/>
          <w:sz w:val="20"/>
          <w:szCs w:val="20"/>
          <w:u w:val="single"/>
        </w:rPr>
        <w:t>Cuando exista un impedimento legal</w:t>
      </w:r>
      <w:r w:rsidRPr="00BA4A45">
        <w:rPr>
          <w:rFonts w:ascii="Arial" w:hAnsi="Arial" w:cs="Arial"/>
          <w:i/>
          <w:sz w:val="20"/>
          <w:szCs w:val="20"/>
        </w:rPr>
        <w:t>;</w:t>
      </w:r>
    </w:p>
    <w:p w:rsidR="0088798E" w:rsidRPr="00BA4A45" w:rsidRDefault="0088798E" w:rsidP="0088798E">
      <w:pPr>
        <w:tabs>
          <w:tab w:val="left" w:pos="1276"/>
        </w:tabs>
        <w:ind w:left="142"/>
        <w:jc w:val="both"/>
        <w:rPr>
          <w:rFonts w:ascii="Arial" w:hAnsi="Arial" w:cs="Arial"/>
          <w:i/>
          <w:sz w:val="20"/>
          <w:szCs w:val="20"/>
        </w:rPr>
      </w:pPr>
      <w:r w:rsidRPr="00BA4A45">
        <w:rPr>
          <w:rFonts w:ascii="Arial" w:hAnsi="Arial" w:cs="Arial"/>
          <w:i/>
          <w:sz w:val="20"/>
          <w:szCs w:val="20"/>
        </w:rPr>
        <w:t>IV. </w:t>
      </w:r>
      <w:r w:rsidRPr="00BA4A45">
        <w:rPr>
          <w:rFonts w:ascii="Arial" w:hAnsi="Arial" w:cs="Arial"/>
          <w:i/>
          <w:sz w:val="20"/>
          <w:szCs w:val="20"/>
          <w:u w:val="single"/>
        </w:rPr>
        <w:t>Cuando se lesionen los derechos de un tercero;</w:t>
      </w:r>
    </w:p>
    <w:p w:rsidR="0088798E" w:rsidRPr="00BA4A45" w:rsidRDefault="0088798E" w:rsidP="0088798E">
      <w:pPr>
        <w:tabs>
          <w:tab w:val="left" w:pos="1276"/>
        </w:tabs>
        <w:ind w:left="142"/>
        <w:jc w:val="both"/>
        <w:rPr>
          <w:rFonts w:ascii="Arial" w:hAnsi="Arial" w:cs="Arial"/>
          <w:i/>
          <w:sz w:val="20"/>
          <w:szCs w:val="20"/>
        </w:rPr>
      </w:pPr>
      <w:r w:rsidRPr="00BA4A45">
        <w:rPr>
          <w:rFonts w:ascii="Arial" w:hAnsi="Arial" w:cs="Arial"/>
          <w:i/>
          <w:sz w:val="20"/>
          <w:szCs w:val="20"/>
        </w:rPr>
        <w:t>V a X…</w:t>
      </w:r>
    </w:p>
    <w:p w:rsidR="0088798E" w:rsidRPr="00BA4A45" w:rsidRDefault="0088798E" w:rsidP="0088798E">
      <w:pPr>
        <w:tabs>
          <w:tab w:val="left" w:pos="1276"/>
        </w:tabs>
        <w:ind w:left="142"/>
        <w:jc w:val="both"/>
        <w:rPr>
          <w:rFonts w:ascii="Arial" w:hAnsi="Arial" w:cs="Arial"/>
          <w:i/>
          <w:sz w:val="20"/>
          <w:szCs w:val="20"/>
        </w:rPr>
      </w:pPr>
    </w:p>
    <w:p w:rsidR="0088798E" w:rsidRPr="00BA4A45" w:rsidRDefault="0088798E" w:rsidP="0088798E">
      <w:pPr>
        <w:widowControl w:val="0"/>
        <w:spacing w:before="35"/>
        <w:ind w:left="-993" w:right="-660"/>
        <w:jc w:val="both"/>
        <w:rPr>
          <w:rFonts w:ascii="Arial" w:hAnsi="Arial" w:cs="Arial"/>
          <w:b/>
          <w:sz w:val="20"/>
          <w:szCs w:val="20"/>
        </w:rPr>
      </w:pPr>
      <w:r w:rsidRPr="00BA4A45">
        <w:rPr>
          <w:rFonts w:ascii="Arial" w:hAnsi="Arial" w:cs="Arial"/>
          <w:b/>
          <w:sz w:val="20"/>
          <w:szCs w:val="20"/>
        </w:rPr>
        <w:t xml:space="preserve">III.- </w:t>
      </w:r>
      <w:r w:rsidRPr="00BA4A45">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rectificación, cancelación y oposición (ARCO) relativa al expediente </w:t>
      </w:r>
      <w:r w:rsidR="000E73A3" w:rsidRPr="00BA4A45">
        <w:rPr>
          <w:rFonts w:ascii="Arial" w:hAnsi="Arial" w:cs="Arial"/>
          <w:sz w:val="20"/>
          <w:szCs w:val="20"/>
        </w:rPr>
        <w:t>100</w:t>
      </w:r>
      <w:r w:rsidRPr="00BA4A45">
        <w:rPr>
          <w:rFonts w:ascii="Arial" w:hAnsi="Arial" w:cs="Arial"/>
          <w:sz w:val="20"/>
          <w:szCs w:val="20"/>
        </w:rPr>
        <w:t>/202</w:t>
      </w:r>
      <w:r w:rsidR="000E73A3" w:rsidRPr="00BA4A45">
        <w:rPr>
          <w:rFonts w:ascii="Arial" w:hAnsi="Arial" w:cs="Arial"/>
          <w:sz w:val="20"/>
          <w:szCs w:val="20"/>
        </w:rPr>
        <w:t>1</w:t>
      </w:r>
      <w:r w:rsidRPr="00BA4A45">
        <w:rPr>
          <w:rFonts w:ascii="Arial" w:hAnsi="Arial" w:cs="Arial"/>
          <w:sz w:val="20"/>
          <w:szCs w:val="20"/>
        </w:rPr>
        <w:t xml:space="preserve"> debería ser entregada al solicitante pero  de forma parcial, es decir, lo que se propone a ustedes es que se resuelva </w:t>
      </w:r>
      <w:r w:rsidRPr="00BA4A45">
        <w:rPr>
          <w:rFonts w:ascii="Arial" w:hAnsi="Arial" w:cs="Arial"/>
          <w:b/>
          <w:sz w:val="20"/>
          <w:szCs w:val="20"/>
        </w:rPr>
        <w:t>en sentido procedente parcialmente en virtud de existir un impedimento legal para proporcionar la totalidad de la información solicitada, pues parte de la información solicitada fue clasificada por los integrantes del Comité de Transparencia, como información confidencial y reservada.</w:t>
      </w:r>
    </w:p>
    <w:p w:rsidR="0088798E" w:rsidRPr="00BA4A45" w:rsidRDefault="0088798E" w:rsidP="0088798E">
      <w:pPr>
        <w:widowControl w:val="0"/>
        <w:spacing w:before="35"/>
        <w:ind w:left="-993" w:right="-660"/>
        <w:jc w:val="both"/>
        <w:rPr>
          <w:rFonts w:ascii="Arial" w:hAnsi="Arial" w:cs="Arial"/>
          <w:sz w:val="20"/>
          <w:szCs w:val="20"/>
        </w:rPr>
      </w:pPr>
    </w:p>
    <w:p w:rsidR="0088798E" w:rsidRPr="00BA4A45" w:rsidRDefault="0088798E" w:rsidP="0088798E">
      <w:pPr>
        <w:widowControl w:val="0"/>
        <w:spacing w:before="35"/>
        <w:ind w:left="-993" w:right="-660"/>
        <w:jc w:val="both"/>
        <w:rPr>
          <w:rFonts w:ascii="Arial" w:hAnsi="Arial" w:cs="Arial"/>
          <w:sz w:val="20"/>
          <w:szCs w:val="20"/>
        </w:rPr>
      </w:pPr>
      <w:r w:rsidRPr="00BA4A45">
        <w:rPr>
          <w:rFonts w:ascii="Arial" w:hAnsi="Arial" w:cs="Arial"/>
          <w:sz w:val="20"/>
          <w:szCs w:val="20"/>
        </w:rPr>
        <w:t xml:space="preserve">Luego entonces solo sería viable y procedente </w:t>
      </w:r>
      <w:r w:rsidRPr="00BA4A45">
        <w:rPr>
          <w:rFonts w:ascii="Arial" w:hAnsi="Arial" w:cs="Arial"/>
          <w:sz w:val="20"/>
          <w:szCs w:val="20"/>
          <w:u w:val="single"/>
        </w:rPr>
        <w:t xml:space="preserve">autorizar </w:t>
      </w:r>
      <w:r w:rsidRPr="00BA4A45">
        <w:rPr>
          <w:rFonts w:ascii="Arial" w:hAnsi="Arial" w:cs="Arial"/>
          <w:sz w:val="20"/>
          <w:szCs w:val="20"/>
        </w:rPr>
        <w:t>la entrega de la información contenida  a  fojas</w:t>
      </w:r>
      <w:r w:rsidR="000E73A3" w:rsidRPr="00BA4A45">
        <w:rPr>
          <w:rFonts w:ascii="Arial" w:hAnsi="Arial" w:cs="Arial"/>
          <w:i/>
          <w:sz w:val="18"/>
          <w:szCs w:val="18"/>
        </w:rPr>
        <w:t xml:space="preserve"> 14, 15, 17 a 30, 31 a 38, 67 a 73, 85, 87, 88, 139, 140, 159,160, 165, 176 a 181 y 188 a 197</w:t>
      </w:r>
      <w:r w:rsidRPr="00BA4A45">
        <w:rPr>
          <w:rFonts w:ascii="Arial" w:hAnsi="Arial" w:cs="Arial"/>
          <w:sz w:val="20"/>
          <w:szCs w:val="20"/>
        </w:rPr>
        <w:t xml:space="preserve">  ya que la información ahí contenida si corresponde a información personal de la cual </w:t>
      </w:r>
      <w:r w:rsidR="000E73A3" w:rsidRPr="00BA4A45">
        <w:rPr>
          <w:rFonts w:ascii="Arial" w:hAnsi="Arial" w:cs="Arial"/>
          <w:sz w:val="20"/>
          <w:szCs w:val="20"/>
        </w:rPr>
        <w:t>el</w:t>
      </w:r>
      <w:r w:rsidRPr="00BA4A45">
        <w:rPr>
          <w:rFonts w:ascii="Arial" w:hAnsi="Arial" w:cs="Arial"/>
          <w:sz w:val="20"/>
          <w:szCs w:val="20"/>
        </w:rPr>
        <w:t xml:space="preserve"> solicitante es la titular de dicha información y/o de esos datos personales y además porque la misma no se encuentra clasificada como información reservada o confidencial, considerando que no existe impedimento legal para que a la solicitante le sean proporcionadas estas fojas que forman parte del expediente, en virtud del ejercicio de su derecho de Acceso.</w:t>
      </w:r>
    </w:p>
    <w:p w:rsidR="0088798E" w:rsidRPr="00BA4A45" w:rsidRDefault="0088798E" w:rsidP="0088798E">
      <w:pPr>
        <w:widowControl w:val="0"/>
        <w:spacing w:before="35"/>
        <w:ind w:left="-993" w:right="-660"/>
        <w:jc w:val="both"/>
        <w:rPr>
          <w:rFonts w:ascii="Arial" w:hAnsi="Arial" w:cs="Arial"/>
          <w:sz w:val="20"/>
          <w:szCs w:val="20"/>
        </w:rPr>
      </w:pPr>
    </w:p>
    <w:p w:rsidR="0088798E" w:rsidRPr="00BA4A45" w:rsidRDefault="0088798E" w:rsidP="0088798E">
      <w:pPr>
        <w:widowControl w:val="0"/>
        <w:spacing w:before="35"/>
        <w:ind w:left="-993" w:right="-660"/>
        <w:jc w:val="both"/>
        <w:rPr>
          <w:rFonts w:ascii="Arial" w:hAnsi="Arial" w:cs="Arial"/>
          <w:sz w:val="20"/>
          <w:szCs w:val="20"/>
        </w:rPr>
      </w:pPr>
      <w:r w:rsidRPr="00BA4A45">
        <w:rPr>
          <w:rFonts w:ascii="Arial" w:hAnsi="Arial" w:cs="Arial"/>
          <w:sz w:val="20"/>
          <w:szCs w:val="20"/>
        </w:rPr>
        <w:t xml:space="preserve">Consecuentemente se propone </w:t>
      </w:r>
      <w:r w:rsidRPr="00BA4A45">
        <w:rPr>
          <w:rFonts w:ascii="Arial" w:hAnsi="Arial" w:cs="Arial"/>
          <w:sz w:val="20"/>
          <w:szCs w:val="20"/>
          <w:u w:val="single"/>
        </w:rPr>
        <w:t>negar</w:t>
      </w:r>
      <w:r w:rsidRPr="00BA4A45">
        <w:rPr>
          <w:rFonts w:ascii="Arial" w:hAnsi="Arial" w:cs="Arial"/>
          <w:sz w:val="20"/>
          <w:szCs w:val="20"/>
        </w:rPr>
        <w:t xml:space="preserve"> el acceso a la siguiente información: </w:t>
      </w:r>
    </w:p>
    <w:p w:rsidR="002F79D6" w:rsidRPr="00BA4A45" w:rsidRDefault="002F79D6" w:rsidP="0088798E">
      <w:pPr>
        <w:widowControl w:val="0"/>
        <w:spacing w:before="35"/>
        <w:ind w:left="-993" w:right="-660"/>
        <w:jc w:val="both"/>
        <w:rPr>
          <w:rFonts w:ascii="Arial" w:hAnsi="Arial" w:cs="Arial"/>
          <w:sz w:val="20"/>
          <w:szCs w:val="20"/>
        </w:rPr>
      </w:pPr>
    </w:p>
    <w:p w:rsidR="0088798E" w:rsidRPr="00BA4A45" w:rsidRDefault="0088798E" w:rsidP="002F79D6">
      <w:pPr>
        <w:pStyle w:val="Prrafodelista"/>
        <w:spacing w:after="0" w:line="240" w:lineRule="auto"/>
        <w:ind w:left="-993"/>
        <w:jc w:val="both"/>
        <w:rPr>
          <w:rFonts w:ascii="Arial" w:hAnsi="Arial" w:cs="Arial"/>
          <w:sz w:val="20"/>
          <w:szCs w:val="20"/>
        </w:rPr>
      </w:pPr>
      <w:r w:rsidRPr="00BA4A45">
        <w:rPr>
          <w:rFonts w:ascii="Arial" w:hAnsi="Arial" w:cs="Arial"/>
          <w:sz w:val="20"/>
          <w:szCs w:val="20"/>
        </w:rPr>
        <w:t xml:space="preserve">La contenida a fojas: </w:t>
      </w:r>
      <w:r w:rsidR="003C0B66" w:rsidRPr="00BA4A45">
        <w:rPr>
          <w:rFonts w:ascii="Arial" w:hAnsi="Arial" w:cs="Arial"/>
          <w:sz w:val="20"/>
          <w:szCs w:val="20"/>
        </w:rPr>
        <w:t>1, 12,13,16,39 a la 42, 43 a 66, 99 a 110, 117,138, 141 a 145, 147 a 157, 162, 166 a 173 de dicho expediente</w:t>
      </w:r>
      <w:r w:rsidRPr="00BA4A45">
        <w:rPr>
          <w:rFonts w:ascii="Arial" w:hAnsi="Arial" w:cs="Arial"/>
          <w:sz w:val="20"/>
          <w:szCs w:val="20"/>
        </w:rPr>
        <w:t>, por ser Información clasificada con carácter de reservada.</w:t>
      </w:r>
    </w:p>
    <w:p w:rsidR="0088798E" w:rsidRPr="00BA4A45" w:rsidRDefault="0088798E" w:rsidP="002F79D6">
      <w:pPr>
        <w:pStyle w:val="Prrafodelista"/>
        <w:spacing w:after="0" w:line="240" w:lineRule="auto"/>
        <w:ind w:left="-993"/>
        <w:jc w:val="both"/>
        <w:rPr>
          <w:rFonts w:ascii="Arial" w:hAnsi="Arial" w:cs="Arial"/>
          <w:sz w:val="20"/>
          <w:szCs w:val="20"/>
        </w:rPr>
      </w:pPr>
    </w:p>
    <w:p w:rsidR="0088798E" w:rsidRPr="00BA4A45" w:rsidRDefault="0088798E" w:rsidP="002F79D6">
      <w:pPr>
        <w:pStyle w:val="Prrafodelista"/>
        <w:spacing w:after="0" w:line="240" w:lineRule="auto"/>
        <w:ind w:left="-993"/>
        <w:jc w:val="both"/>
        <w:rPr>
          <w:rFonts w:ascii="Arial" w:hAnsi="Arial" w:cs="Arial"/>
          <w:sz w:val="20"/>
          <w:szCs w:val="20"/>
        </w:rPr>
      </w:pPr>
      <w:r w:rsidRPr="00BA4A45">
        <w:rPr>
          <w:rFonts w:ascii="Arial" w:hAnsi="Arial" w:cs="Arial"/>
          <w:sz w:val="20"/>
          <w:szCs w:val="20"/>
        </w:rPr>
        <w:t>La contenida a foja</w:t>
      </w:r>
      <w:r w:rsidR="002F79D6" w:rsidRPr="00BA4A45">
        <w:rPr>
          <w:rFonts w:ascii="Arial" w:hAnsi="Arial" w:cs="Arial"/>
          <w:sz w:val="20"/>
          <w:szCs w:val="20"/>
        </w:rPr>
        <w:t>s</w:t>
      </w:r>
      <w:r w:rsidRPr="00BA4A45">
        <w:rPr>
          <w:rFonts w:ascii="Arial" w:hAnsi="Arial" w:cs="Arial"/>
          <w:sz w:val="20"/>
          <w:szCs w:val="20"/>
        </w:rPr>
        <w:t xml:space="preserve">, </w:t>
      </w:r>
      <w:r w:rsidR="002F79D6" w:rsidRPr="00BA4A45">
        <w:rPr>
          <w:rFonts w:ascii="Arial" w:hAnsi="Arial" w:cs="Arial"/>
          <w:sz w:val="20"/>
          <w:szCs w:val="20"/>
        </w:rPr>
        <w:t>74 a 84, 86, 89 a 98, 111 a 116, 118 a 125, 135 a 137, 158, 161, 163, 165, 174 a 175, 182 a 184 de dicho expediente</w:t>
      </w:r>
      <w:r w:rsidRPr="00BA4A45">
        <w:rPr>
          <w:rFonts w:ascii="Arial" w:hAnsi="Arial" w:cs="Arial"/>
          <w:sz w:val="20"/>
          <w:szCs w:val="20"/>
        </w:rPr>
        <w:t>, por ser información clasificada como información confidencial, puesto que las mismas contiene información personal y/o datos personales de otras personas físicas, de lo cual la solicitante no es la titular de dicha información.</w:t>
      </w:r>
    </w:p>
    <w:p w:rsidR="0088798E" w:rsidRPr="00BA4A45" w:rsidRDefault="0088798E" w:rsidP="0088798E">
      <w:pPr>
        <w:widowControl w:val="0"/>
        <w:spacing w:before="35"/>
        <w:ind w:left="-993" w:right="-660"/>
        <w:jc w:val="both"/>
        <w:rPr>
          <w:rFonts w:ascii="Arial" w:hAnsi="Arial" w:cs="Arial"/>
          <w:sz w:val="20"/>
          <w:szCs w:val="20"/>
        </w:rPr>
      </w:pPr>
    </w:p>
    <w:p w:rsidR="0088798E" w:rsidRPr="00BA4A45" w:rsidRDefault="0088798E" w:rsidP="0088798E">
      <w:pPr>
        <w:widowControl w:val="0"/>
        <w:spacing w:before="35"/>
        <w:ind w:left="-993" w:right="-660"/>
        <w:jc w:val="both"/>
        <w:rPr>
          <w:rFonts w:ascii="Arial" w:hAnsi="Arial" w:cs="Arial"/>
          <w:sz w:val="20"/>
          <w:szCs w:val="20"/>
        </w:rPr>
      </w:pPr>
    </w:p>
    <w:p w:rsidR="0088798E" w:rsidRPr="00BA4A45" w:rsidRDefault="0088798E" w:rsidP="0088798E">
      <w:pPr>
        <w:widowControl w:val="0"/>
        <w:spacing w:before="35"/>
        <w:ind w:left="-993" w:right="-660"/>
        <w:jc w:val="both"/>
        <w:rPr>
          <w:rFonts w:ascii="Arial" w:hAnsi="Arial" w:cs="Arial"/>
          <w:sz w:val="20"/>
          <w:szCs w:val="20"/>
        </w:rPr>
      </w:pPr>
    </w:p>
    <w:p w:rsidR="0088798E" w:rsidRPr="00BA4A45" w:rsidRDefault="0088798E" w:rsidP="0088798E">
      <w:pPr>
        <w:widowControl w:val="0"/>
        <w:spacing w:before="35"/>
        <w:ind w:left="-993" w:right="-660"/>
        <w:jc w:val="both"/>
        <w:rPr>
          <w:rFonts w:ascii="Arial" w:hAnsi="Arial" w:cs="Arial"/>
          <w:sz w:val="20"/>
          <w:szCs w:val="20"/>
        </w:rPr>
      </w:pPr>
    </w:p>
    <w:p w:rsidR="0088798E" w:rsidRPr="00BA4A45" w:rsidRDefault="0088798E" w:rsidP="0088798E">
      <w:pPr>
        <w:widowControl w:val="0"/>
        <w:spacing w:before="35"/>
        <w:ind w:left="-993" w:right="-660"/>
        <w:jc w:val="both"/>
        <w:rPr>
          <w:rFonts w:ascii="Arial" w:hAnsi="Arial" w:cs="Arial"/>
          <w:sz w:val="20"/>
          <w:szCs w:val="20"/>
        </w:rPr>
      </w:pPr>
    </w:p>
    <w:p w:rsidR="0088798E" w:rsidRPr="00BA4A45" w:rsidRDefault="0088798E" w:rsidP="0088798E">
      <w:pPr>
        <w:widowControl w:val="0"/>
        <w:spacing w:before="35"/>
        <w:ind w:left="-993" w:right="-660"/>
        <w:jc w:val="both"/>
        <w:rPr>
          <w:rFonts w:ascii="Arial" w:hAnsi="Arial" w:cs="Arial"/>
          <w:sz w:val="20"/>
          <w:szCs w:val="20"/>
        </w:rPr>
      </w:pPr>
    </w:p>
    <w:p w:rsidR="0088798E" w:rsidRPr="00BA4A45" w:rsidRDefault="0088798E" w:rsidP="0088798E">
      <w:pPr>
        <w:widowControl w:val="0"/>
        <w:spacing w:before="35"/>
        <w:ind w:left="-993" w:right="-660"/>
        <w:jc w:val="both"/>
        <w:rPr>
          <w:rFonts w:ascii="Arial" w:hAnsi="Arial" w:cs="Arial"/>
          <w:sz w:val="20"/>
          <w:szCs w:val="20"/>
        </w:rPr>
      </w:pPr>
    </w:p>
    <w:p w:rsidR="0088798E" w:rsidRPr="00BA4A45" w:rsidRDefault="0088798E" w:rsidP="0088798E">
      <w:pPr>
        <w:widowControl w:val="0"/>
        <w:spacing w:before="35"/>
        <w:ind w:left="-993" w:right="-660"/>
        <w:jc w:val="both"/>
        <w:rPr>
          <w:rFonts w:ascii="Arial" w:hAnsi="Arial" w:cs="Arial"/>
          <w:sz w:val="20"/>
          <w:szCs w:val="20"/>
        </w:rPr>
      </w:pPr>
    </w:p>
    <w:p w:rsidR="0088798E" w:rsidRPr="00BA4A45" w:rsidRDefault="0088798E" w:rsidP="0088798E">
      <w:pPr>
        <w:widowControl w:val="0"/>
        <w:spacing w:before="35"/>
        <w:ind w:left="-993" w:right="-660"/>
        <w:jc w:val="both"/>
        <w:rPr>
          <w:rFonts w:ascii="Arial" w:hAnsi="Arial" w:cs="Arial"/>
          <w:sz w:val="20"/>
          <w:szCs w:val="20"/>
        </w:rPr>
      </w:pPr>
    </w:p>
    <w:p w:rsidR="0088798E" w:rsidRPr="00BA4A45" w:rsidRDefault="0088798E" w:rsidP="0088798E">
      <w:pPr>
        <w:widowControl w:val="0"/>
        <w:spacing w:before="35"/>
        <w:ind w:left="-993" w:right="-660"/>
        <w:jc w:val="both"/>
        <w:rPr>
          <w:rFonts w:ascii="Arial" w:hAnsi="Arial" w:cs="Arial"/>
          <w:sz w:val="20"/>
          <w:szCs w:val="20"/>
        </w:rPr>
      </w:pPr>
      <w:r w:rsidRPr="00BA4A45">
        <w:rPr>
          <w:rFonts w:ascii="Arial" w:hAnsi="Arial" w:cs="Arial"/>
          <w:sz w:val="20"/>
          <w:szCs w:val="20"/>
        </w:rPr>
        <w:t>L</w:t>
      </w:r>
      <w:r w:rsidR="002F79D6" w:rsidRPr="00BA4A45">
        <w:rPr>
          <w:rFonts w:ascii="Arial" w:hAnsi="Arial" w:cs="Arial"/>
          <w:sz w:val="20"/>
          <w:szCs w:val="20"/>
        </w:rPr>
        <w:t>a procedencia parcial</w:t>
      </w:r>
      <w:r w:rsidRPr="00BA4A45">
        <w:rPr>
          <w:rFonts w:ascii="Arial" w:hAnsi="Arial" w:cs="Arial"/>
          <w:sz w:val="20"/>
          <w:szCs w:val="20"/>
        </w:rPr>
        <w:t>, se fortalece con lo</w:t>
      </w:r>
      <w:r w:rsidR="002F79D6" w:rsidRPr="00BA4A45">
        <w:rPr>
          <w:rFonts w:ascii="Arial" w:hAnsi="Arial" w:cs="Arial"/>
          <w:sz w:val="20"/>
          <w:szCs w:val="20"/>
        </w:rPr>
        <w:t>s</w:t>
      </w:r>
      <w:r w:rsidRPr="00BA4A45">
        <w:rPr>
          <w:rFonts w:ascii="Arial" w:hAnsi="Arial" w:cs="Arial"/>
          <w:sz w:val="20"/>
          <w:szCs w:val="20"/>
        </w:rPr>
        <w:t xml:space="preserve"> siguientes razonamientos: </w:t>
      </w:r>
    </w:p>
    <w:p w:rsidR="0088798E" w:rsidRPr="00BA4A45" w:rsidRDefault="0088798E" w:rsidP="0088798E">
      <w:pPr>
        <w:widowControl w:val="0"/>
        <w:spacing w:before="35"/>
        <w:ind w:left="-993" w:right="-660"/>
        <w:jc w:val="both"/>
        <w:rPr>
          <w:rFonts w:ascii="Arial" w:hAnsi="Arial" w:cs="Arial"/>
          <w:sz w:val="20"/>
          <w:szCs w:val="20"/>
        </w:rPr>
      </w:pPr>
    </w:p>
    <w:p w:rsidR="0088798E" w:rsidRPr="00BA4A45" w:rsidRDefault="0088798E" w:rsidP="0088798E">
      <w:pPr>
        <w:pStyle w:val="Prrafodelista"/>
        <w:widowControl w:val="0"/>
        <w:numPr>
          <w:ilvl w:val="0"/>
          <w:numId w:val="7"/>
        </w:numPr>
        <w:spacing w:before="35" w:after="0" w:line="240" w:lineRule="auto"/>
        <w:ind w:right="-660"/>
        <w:jc w:val="both"/>
        <w:rPr>
          <w:rFonts w:ascii="Arial" w:eastAsia="Times New Roman" w:hAnsi="Arial" w:cs="Arial"/>
          <w:sz w:val="20"/>
          <w:szCs w:val="20"/>
        </w:rPr>
      </w:pPr>
      <w:r w:rsidRPr="00BA4A45">
        <w:rPr>
          <w:rFonts w:ascii="Arial" w:hAnsi="Arial" w:cs="Arial"/>
          <w:sz w:val="20"/>
          <w:szCs w:val="20"/>
        </w:rPr>
        <w:t>El expediente solicitado, contiene información y datos personales de</w:t>
      </w:r>
      <w:r w:rsidR="002F79D6" w:rsidRPr="00BA4A45">
        <w:rPr>
          <w:rFonts w:ascii="Arial" w:hAnsi="Arial" w:cs="Arial"/>
          <w:sz w:val="20"/>
          <w:szCs w:val="20"/>
        </w:rPr>
        <w:t xml:space="preserve">l </w:t>
      </w:r>
      <w:r w:rsidRPr="00BA4A45">
        <w:rPr>
          <w:rFonts w:ascii="Arial" w:hAnsi="Arial" w:cs="Arial"/>
          <w:sz w:val="20"/>
          <w:szCs w:val="20"/>
        </w:rPr>
        <w:t xml:space="preserve">solicitante titular de los mismos, quien efectivamente </w:t>
      </w:r>
      <w:r w:rsidRPr="00BA4A45">
        <w:rPr>
          <w:rFonts w:ascii="Arial" w:eastAsia="Times New Roman" w:hAnsi="Arial" w:cs="Arial"/>
          <w:sz w:val="20"/>
          <w:szCs w:val="20"/>
        </w:rPr>
        <w:t xml:space="preserve">acreditó mediante los documentos idóneos </w:t>
      </w:r>
      <w:r w:rsidRPr="00BA4A45">
        <w:rPr>
          <w:rFonts w:ascii="Arial" w:eastAsia="Times New Roman" w:hAnsi="Arial" w:cs="Arial"/>
          <w:i/>
          <w:sz w:val="20"/>
          <w:szCs w:val="20"/>
        </w:rPr>
        <w:t>(identificación oficial con fotografía</w:t>
      </w:r>
      <w:r w:rsidR="002F79D6" w:rsidRPr="00BA4A45">
        <w:rPr>
          <w:rFonts w:ascii="Arial" w:eastAsia="Times New Roman" w:hAnsi="Arial" w:cs="Arial"/>
          <w:i/>
          <w:sz w:val="20"/>
          <w:szCs w:val="20"/>
        </w:rPr>
        <w:t xml:space="preserve"> y</w:t>
      </w:r>
      <w:r w:rsidRPr="00BA4A45">
        <w:rPr>
          <w:rFonts w:ascii="Arial" w:eastAsia="Times New Roman" w:hAnsi="Arial" w:cs="Arial"/>
          <w:i/>
          <w:sz w:val="20"/>
          <w:szCs w:val="20"/>
        </w:rPr>
        <w:t xml:space="preserve"> acta</w:t>
      </w:r>
      <w:r w:rsidR="002F79D6" w:rsidRPr="00BA4A45">
        <w:rPr>
          <w:rFonts w:ascii="Arial" w:eastAsia="Times New Roman" w:hAnsi="Arial" w:cs="Arial"/>
          <w:i/>
          <w:sz w:val="20"/>
          <w:szCs w:val="20"/>
        </w:rPr>
        <w:t>s</w:t>
      </w:r>
      <w:r w:rsidRPr="00BA4A45">
        <w:rPr>
          <w:rFonts w:ascii="Arial" w:eastAsia="Times New Roman" w:hAnsi="Arial" w:cs="Arial"/>
          <w:i/>
          <w:sz w:val="20"/>
          <w:szCs w:val="20"/>
        </w:rPr>
        <w:t xml:space="preserve"> de nacimiento de los menores de edad)</w:t>
      </w:r>
      <w:r w:rsidRPr="00BA4A45">
        <w:rPr>
          <w:rFonts w:ascii="Arial" w:eastAsia="Times New Roman" w:hAnsi="Arial" w:cs="Arial"/>
          <w:sz w:val="20"/>
          <w:szCs w:val="20"/>
        </w:rPr>
        <w:t xml:space="preserve"> su personalidad, representación legal y r</w:t>
      </w:r>
      <w:r w:rsidRPr="00BA4A45">
        <w:rPr>
          <w:rFonts w:ascii="Arial" w:eastAsia="Times New Roman" w:hAnsi="Arial" w:cs="Arial"/>
          <w:spacing w:val="-4"/>
          <w:sz w:val="20"/>
          <w:szCs w:val="20"/>
        </w:rPr>
        <w:t>e</w:t>
      </w:r>
      <w:r w:rsidRPr="00BA4A45">
        <w:rPr>
          <w:rFonts w:ascii="Arial" w:eastAsia="Times New Roman" w:hAnsi="Arial" w:cs="Arial"/>
          <w:spacing w:val="1"/>
          <w:sz w:val="20"/>
          <w:szCs w:val="20"/>
        </w:rPr>
        <w:t>l</w:t>
      </w:r>
      <w:r w:rsidRPr="00BA4A45">
        <w:rPr>
          <w:rFonts w:ascii="Arial" w:eastAsia="Times New Roman" w:hAnsi="Arial" w:cs="Arial"/>
          <w:sz w:val="20"/>
          <w:szCs w:val="20"/>
        </w:rPr>
        <w:t>ación di</w:t>
      </w:r>
      <w:r w:rsidRPr="00BA4A45">
        <w:rPr>
          <w:rFonts w:ascii="Arial" w:eastAsia="Times New Roman" w:hAnsi="Arial" w:cs="Arial"/>
          <w:spacing w:val="-6"/>
          <w:sz w:val="20"/>
          <w:szCs w:val="20"/>
        </w:rPr>
        <w:t>r</w:t>
      </w:r>
      <w:r w:rsidRPr="00BA4A45">
        <w:rPr>
          <w:rFonts w:ascii="Arial" w:eastAsia="Times New Roman" w:hAnsi="Arial" w:cs="Arial"/>
          <w:sz w:val="20"/>
          <w:szCs w:val="20"/>
        </w:rPr>
        <w:t xml:space="preserve">ecta con </w:t>
      </w:r>
      <w:r w:rsidRPr="00BA4A45">
        <w:rPr>
          <w:rFonts w:ascii="Arial" w:eastAsia="Times New Roman" w:hAnsi="Arial" w:cs="Arial"/>
          <w:spacing w:val="2"/>
          <w:w w:val="65"/>
          <w:sz w:val="20"/>
          <w:szCs w:val="20"/>
        </w:rPr>
        <w:t>l</w:t>
      </w:r>
      <w:r w:rsidRPr="00BA4A45">
        <w:rPr>
          <w:rFonts w:ascii="Arial" w:eastAsia="Times New Roman" w:hAnsi="Arial" w:cs="Arial"/>
          <w:w w:val="97"/>
          <w:sz w:val="20"/>
          <w:szCs w:val="20"/>
        </w:rPr>
        <w:t xml:space="preserve">a </w:t>
      </w:r>
      <w:r w:rsidRPr="00BA4A45">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88798E" w:rsidRPr="00BA4A45" w:rsidRDefault="0088798E" w:rsidP="0088798E">
      <w:pPr>
        <w:pStyle w:val="Prrafodelista"/>
        <w:widowControl w:val="0"/>
        <w:numPr>
          <w:ilvl w:val="0"/>
          <w:numId w:val="7"/>
        </w:numPr>
        <w:spacing w:before="35" w:after="0" w:line="240" w:lineRule="auto"/>
        <w:ind w:right="-660"/>
        <w:jc w:val="both"/>
        <w:rPr>
          <w:rFonts w:ascii="Arial" w:eastAsia="Times New Roman" w:hAnsi="Arial" w:cs="Arial"/>
          <w:sz w:val="20"/>
          <w:szCs w:val="20"/>
        </w:rPr>
      </w:pPr>
      <w:r w:rsidRPr="00BA4A45">
        <w:rPr>
          <w:rFonts w:ascii="Arial" w:eastAsia="Times New Roman" w:hAnsi="Arial" w:cs="Arial"/>
          <w:sz w:val="20"/>
          <w:szCs w:val="20"/>
        </w:rPr>
        <w:t xml:space="preserve">Parte de la información solicitada fue clasificada como información confidencial y reservada por los integrantes del comité de Transparencia. </w:t>
      </w:r>
    </w:p>
    <w:p w:rsidR="0088798E" w:rsidRPr="00BA4A45" w:rsidRDefault="0088798E" w:rsidP="0088798E">
      <w:pPr>
        <w:pStyle w:val="Prrafodelista"/>
        <w:numPr>
          <w:ilvl w:val="0"/>
          <w:numId w:val="7"/>
        </w:numPr>
        <w:tabs>
          <w:tab w:val="left" w:pos="993"/>
        </w:tabs>
        <w:spacing w:after="0" w:line="240" w:lineRule="auto"/>
        <w:ind w:right="-660"/>
        <w:jc w:val="both"/>
        <w:rPr>
          <w:rFonts w:ascii="Arial" w:hAnsi="Arial" w:cs="Arial"/>
          <w:sz w:val="20"/>
          <w:szCs w:val="20"/>
        </w:rPr>
      </w:pPr>
      <w:r w:rsidRPr="00BA4A45">
        <w:rPr>
          <w:rFonts w:ascii="Arial" w:eastAsia="Times New Roman" w:hAnsi="Arial" w:cs="Arial"/>
          <w:sz w:val="20"/>
          <w:szCs w:val="20"/>
        </w:rPr>
        <w:t>De</w:t>
      </w:r>
      <w:r w:rsidRPr="00BA4A45">
        <w:rPr>
          <w:rFonts w:ascii="Arial" w:eastAsia="Times New Roman" w:hAnsi="Arial" w:cs="Arial"/>
          <w:spacing w:val="37"/>
          <w:sz w:val="20"/>
          <w:szCs w:val="20"/>
        </w:rPr>
        <w:t>l</w:t>
      </w:r>
      <w:r w:rsidRPr="00BA4A45">
        <w:rPr>
          <w:rFonts w:ascii="Arial" w:eastAsia="Times New Roman" w:hAnsi="Arial" w:cs="Arial"/>
          <w:sz w:val="20"/>
          <w:szCs w:val="20"/>
        </w:rPr>
        <w:t xml:space="preserve"> expediente remitido por</w:t>
      </w:r>
      <w:r w:rsidRPr="00BA4A45">
        <w:rPr>
          <w:rFonts w:ascii="Arial" w:hAnsi="Arial" w:cs="Arial"/>
          <w:sz w:val="20"/>
          <w:szCs w:val="20"/>
        </w:rPr>
        <w:t xml:space="preserve"> la Coordinación de Programas de este Organismo,</w:t>
      </w:r>
      <w:r w:rsidRPr="00BA4A45">
        <w:rPr>
          <w:rFonts w:ascii="Arial" w:eastAsia="Times New Roman" w:hAnsi="Arial" w:cs="Arial"/>
          <w:sz w:val="20"/>
          <w:szCs w:val="20"/>
        </w:rPr>
        <w:t xml:space="preserve"> se desprende que parte de la información personal a la cual se desea tener acceso, pertenece a</w:t>
      </w:r>
      <w:r w:rsidR="002F79D6" w:rsidRPr="00BA4A45">
        <w:rPr>
          <w:rFonts w:ascii="Arial" w:eastAsia="Times New Roman" w:hAnsi="Arial" w:cs="Arial"/>
          <w:sz w:val="20"/>
          <w:szCs w:val="20"/>
        </w:rPr>
        <w:t>l</w:t>
      </w:r>
      <w:r w:rsidRPr="00BA4A45">
        <w:rPr>
          <w:rFonts w:ascii="Arial" w:eastAsia="Times New Roman" w:hAnsi="Arial" w:cs="Arial"/>
          <w:sz w:val="20"/>
          <w:szCs w:val="20"/>
        </w:rPr>
        <w:t xml:space="preserve"> solicitante en su calidad de titular de la misma</w:t>
      </w:r>
      <w:r w:rsidRPr="00BA4A45">
        <w:rPr>
          <w:rFonts w:ascii="Arial" w:hAnsi="Arial" w:cs="Arial"/>
          <w:sz w:val="20"/>
          <w:szCs w:val="20"/>
        </w:rPr>
        <w:t>; sin embargo, también se advierte que el citado expediente, contiene información personal y/o datos personales de otras personas físicas involucrados en el expediente solicitado, tales como el nombre, firma, edad, estado civil, domicilio particular, número de teléfono particular, número de teléfono celular, nacionalidad, CURP, clave de elector,  sexo, fecha de nacimiento, imagen, datos de origen, datos sobre la salud mental,</w:t>
      </w:r>
      <w:r w:rsidR="002F79D6" w:rsidRPr="00BA4A45">
        <w:rPr>
          <w:rFonts w:ascii="Arial" w:hAnsi="Arial" w:cs="Arial"/>
          <w:sz w:val="20"/>
          <w:szCs w:val="20"/>
        </w:rPr>
        <w:t xml:space="preserve"> </w:t>
      </w:r>
      <w:r w:rsidRPr="00BA4A45">
        <w:rPr>
          <w:rFonts w:ascii="Arial" w:hAnsi="Arial" w:cs="Arial"/>
          <w:sz w:val="20"/>
          <w:szCs w:val="20"/>
        </w:rPr>
        <w:t xml:space="preserve">ingresos y egresos, de lo cual </w:t>
      </w:r>
      <w:r w:rsidR="002F79D6" w:rsidRPr="00BA4A45">
        <w:rPr>
          <w:rFonts w:ascii="Arial" w:hAnsi="Arial" w:cs="Arial"/>
          <w:sz w:val="20"/>
          <w:szCs w:val="20"/>
        </w:rPr>
        <w:t>el</w:t>
      </w:r>
      <w:r w:rsidRPr="00BA4A45">
        <w:rPr>
          <w:rFonts w:ascii="Arial" w:hAnsi="Arial" w:cs="Arial"/>
          <w:sz w:val="20"/>
          <w:szCs w:val="20"/>
        </w:rPr>
        <w:t xml:space="preserve"> solicitante no es </w:t>
      </w:r>
      <w:r w:rsidR="002F79D6" w:rsidRPr="00BA4A45">
        <w:rPr>
          <w:rFonts w:ascii="Arial" w:hAnsi="Arial" w:cs="Arial"/>
          <w:sz w:val="20"/>
          <w:szCs w:val="20"/>
        </w:rPr>
        <w:t>el</w:t>
      </w:r>
      <w:r w:rsidRPr="00BA4A45">
        <w:rPr>
          <w:rFonts w:ascii="Arial" w:hAnsi="Arial" w:cs="Arial"/>
          <w:sz w:val="20"/>
          <w:szCs w:val="20"/>
        </w:rPr>
        <w:t xml:space="preserve"> titular de dicha información. </w:t>
      </w:r>
    </w:p>
    <w:p w:rsidR="0088798E" w:rsidRPr="00BA4A45" w:rsidRDefault="0088798E" w:rsidP="0088798E">
      <w:pPr>
        <w:pStyle w:val="Prrafodelista"/>
        <w:numPr>
          <w:ilvl w:val="0"/>
          <w:numId w:val="7"/>
        </w:numPr>
        <w:tabs>
          <w:tab w:val="left" w:pos="1276"/>
        </w:tabs>
        <w:ind w:right="-660"/>
        <w:jc w:val="both"/>
        <w:rPr>
          <w:rFonts w:ascii="Arial" w:hAnsi="Arial" w:cs="Arial"/>
          <w:sz w:val="20"/>
          <w:szCs w:val="20"/>
        </w:rPr>
      </w:pPr>
      <w:r w:rsidRPr="00BA4A45">
        <w:rPr>
          <w:rFonts w:ascii="Arial" w:hAnsi="Arial" w:cs="Arial"/>
          <w:sz w:val="20"/>
          <w:szCs w:val="20"/>
        </w:rPr>
        <w:t>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transferencias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w:t>
      </w:r>
    </w:p>
    <w:p w:rsidR="0088798E" w:rsidRPr="00BA4A45" w:rsidRDefault="0088798E" w:rsidP="0088798E">
      <w:pPr>
        <w:tabs>
          <w:tab w:val="left" w:pos="1276"/>
        </w:tabs>
        <w:ind w:left="-284" w:right="-660"/>
        <w:jc w:val="both"/>
        <w:rPr>
          <w:rFonts w:ascii="Arial" w:eastAsia="Times New Roman" w:hAnsi="Arial" w:cs="Arial"/>
          <w:sz w:val="20"/>
          <w:szCs w:val="20"/>
        </w:rPr>
      </w:pPr>
      <w:r w:rsidRPr="00BA4A45">
        <w:rPr>
          <w:rFonts w:ascii="Arial" w:hAnsi="Arial" w:cs="Arial"/>
          <w:i/>
          <w:snapToGrid w:val="0"/>
          <w:sz w:val="18"/>
          <w:szCs w:val="18"/>
        </w:rPr>
        <w:t>Ley de Transparencia y Acceso a la Información Pública del Estado de Jalisco y sus Municipios</w:t>
      </w:r>
    </w:p>
    <w:p w:rsidR="0088798E" w:rsidRPr="00BA4A45" w:rsidRDefault="0088798E" w:rsidP="0088798E">
      <w:pPr>
        <w:pStyle w:val="Estilo"/>
        <w:ind w:left="-284" w:right="-660"/>
        <w:rPr>
          <w:rFonts w:eastAsiaTheme="minorHAnsi"/>
          <w:i/>
          <w:snapToGrid w:val="0"/>
          <w:sz w:val="18"/>
          <w:szCs w:val="18"/>
        </w:rPr>
      </w:pPr>
      <w:r w:rsidRPr="00BA4A45">
        <w:rPr>
          <w:rFonts w:eastAsiaTheme="minorHAnsi"/>
          <w:i/>
          <w:snapToGrid w:val="0"/>
          <w:sz w:val="18"/>
          <w:szCs w:val="18"/>
        </w:rPr>
        <w:t>Artículo 25. Sujetos obligados - Obligaciones</w:t>
      </w:r>
    </w:p>
    <w:p w:rsidR="0088798E" w:rsidRPr="00BA4A45" w:rsidRDefault="0088798E" w:rsidP="0088798E">
      <w:pPr>
        <w:pStyle w:val="Estilo"/>
        <w:ind w:left="-284" w:right="-660"/>
        <w:rPr>
          <w:rFonts w:eastAsiaTheme="minorHAnsi"/>
          <w:i/>
          <w:snapToGrid w:val="0"/>
          <w:sz w:val="18"/>
          <w:szCs w:val="18"/>
        </w:rPr>
      </w:pPr>
      <w:r w:rsidRPr="00BA4A45">
        <w:rPr>
          <w:rFonts w:eastAsiaTheme="minorHAnsi"/>
          <w:i/>
          <w:snapToGrid w:val="0"/>
          <w:sz w:val="18"/>
          <w:szCs w:val="18"/>
        </w:rPr>
        <w:t>1. Los sujetos obligados tienen las siguientes obligaciones:</w:t>
      </w:r>
    </w:p>
    <w:p w:rsidR="0088798E" w:rsidRPr="00BA4A45" w:rsidRDefault="0088798E" w:rsidP="0088798E">
      <w:pPr>
        <w:tabs>
          <w:tab w:val="left" w:pos="1276"/>
        </w:tabs>
        <w:ind w:left="-284" w:right="-660"/>
        <w:jc w:val="both"/>
        <w:rPr>
          <w:rFonts w:ascii="Arial" w:hAnsi="Arial" w:cs="Arial"/>
          <w:i/>
          <w:snapToGrid w:val="0"/>
          <w:sz w:val="18"/>
          <w:szCs w:val="18"/>
        </w:rPr>
      </w:pPr>
      <w:r w:rsidRPr="00BA4A45">
        <w:rPr>
          <w:rFonts w:ascii="Arial" w:hAnsi="Arial" w:cs="Arial"/>
          <w:i/>
          <w:snapToGrid w:val="0"/>
          <w:sz w:val="18"/>
          <w:szCs w:val="18"/>
        </w:rPr>
        <w:t xml:space="preserve">I a XIV.- </w:t>
      </w:r>
    </w:p>
    <w:p w:rsidR="0088798E" w:rsidRPr="00BA4A45" w:rsidRDefault="0088798E" w:rsidP="0088798E">
      <w:pPr>
        <w:pStyle w:val="Estilo"/>
        <w:ind w:left="-284" w:right="-660"/>
        <w:rPr>
          <w:rFonts w:eastAsiaTheme="minorHAnsi"/>
          <w:i/>
          <w:snapToGrid w:val="0"/>
          <w:sz w:val="18"/>
          <w:szCs w:val="18"/>
        </w:rPr>
      </w:pPr>
      <w:r w:rsidRPr="00BA4A45">
        <w:rPr>
          <w:rFonts w:eastAsiaTheme="minorHAnsi"/>
          <w:i/>
          <w:snapToGrid w:val="0"/>
          <w:sz w:val="18"/>
          <w:szCs w:val="18"/>
        </w:rPr>
        <w:t xml:space="preserve">XV. Proteger la información pública reservada y confidencial que tenga en su poder, contra acceso, utilización, sustracción, modificación, destrucción y </w:t>
      </w:r>
      <w:bookmarkStart w:id="15" w:name="_GoBack"/>
      <w:r w:rsidRPr="00BA4A45">
        <w:rPr>
          <w:rFonts w:eastAsiaTheme="minorHAnsi"/>
          <w:i/>
          <w:snapToGrid w:val="0"/>
          <w:sz w:val="18"/>
          <w:szCs w:val="18"/>
        </w:rPr>
        <w:t>elimina</w:t>
      </w:r>
      <w:bookmarkEnd w:id="15"/>
      <w:r w:rsidRPr="00BA4A45">
        <w:rPr>
          <w:rFonts w:eastAsiaTheme="minorHAnsi"/>
          <w:i/>
          <w:snapToGrid w:val="0"/>
          <w:sz w:val="18"/>
          <w:szCs w:val="18"/>
        </w:rPr>
        <w:t>ción no autorizados;</w:t>
      </w:r>
    </w:p>
    <w:p w:rsidR="0088798E" w:rsidRPr="00BA4A45" w:rsidRDefault="0088798E" w:rsidP="0088798E">
      <w:pPr>
        <w:tabs>
          <w:tab w:val="left" w:pos="1276"/>
        </w:tabs>
        <w:ind w:left="-284" w:right="-660"/>
        <w:jc w:val="both"/>
        <w:rPr>
          <w:rFonts w:ascii="Arial" w:hAnsi="Arial" w:cs="Arial"/>
          <w:i/>
          <w:snapToGrid w:val="0"/>
          <w:sz w:val="18"/>
          <w:szCs w:val="18"/>
        </w:rPr>
      </w:pPr>
    </w:p>
    <w:p w:rsidR="0088798E" w:rsidRPr="00BA4A45" w:rsidRDefault="0088798E" w:rsidP="0088798E">
      <w:pPr>
        <w:tabs>
          <w:tab w:val="left" w:pos="1276"/>
        </w:tabs>
        <w:ind w:left="-284" w:right="-660"/>
        <w:jc w:val="both"/>
        <w:rPr>
          <w:rFonts w:ascii="Arial" w:hAnsi="Arial" w:cs="Arial"/>
          <w:i/>
          <w:snapToGrid w:val="0"/>
          <w:sz w:val="18"/>
          <w:szCs w:val="18"/>
        </w:rPr>
      </w:pPr>
      <w:r w:rsidRPr="00BA4A45">
        <w:rPr>
          <w:rFonts w:ascii="Arial" w:hAnsi="Arial" w:cs="Arial"/>
          <w:i/>
          <w:snapToGrid w:val="0"/>
          <w:sz w:val="18"/>
          <w:szCs w:val="18"/>
        </w:rPr>
        <w:t xml:space="preserve">Ley de Protección de Datos Personales en Posesión de Sujetos Obligados del Estado de Jalisco y sus Municipios </w:t>
      </w:r>
    </w:p>
    <w:p w:rsidR="0088798E" w:rsidRPr="00BA4A45" w:rsidRDefault="0088798E" w:rsidP="0088798E">
      <w:pPr>
        <w:tabs>
          <w:tab w:val="left" w:pos="1276"/>
        </w:tabs>
        <w:ind w:left="-284" w:right="-660"/>
        <w:jc w:val="both"/>
        <w:rPr>
          <w:rFonts w:ascii="Arial" w:hAnsi="Arial" w:cs="Arial"/>
          <w:i/>
          <w:snapToGrid w:val="0"/>
          <w:sz w:val="18"/>
          <w:szCs w:val="18"/>
        </w:rPr>
      </w:pPr>
      <w:r w:rsidRPr="00BA4A45">
        <w:rPr>
          <w:rFonts w:ascii="Arial" w:hAnsi="Arial" w:cs="Arial"/>
          <w:i/>
          <w:snapToGrid w:val="0"/>
          <w:sz w:val="18"/>
          <w:szCs w:val="18"/>
        </w:rPr>
        <w:t>Artículo 70. Transferencias — Consentimiento.</w:t>
      </w:r>
    </w:p>
    <w:p w:rsidR="0088798E" w:rsidRPr="00BA4A45" w:rsidRDefault="0088798E" w:rsidP="0088798E">
      <w:pPr>
        <w:ind w:left="-284" w:right="-660"/>
        <w:jc w:val="both"/>
        <w:rPr>
          <w:rFonts w:ascii="Arial" w:hAnsi="Arial" w:cs="Arial"/>
          <w:i/>
          <w:snapToGrid w:val="0"/>
          <w:sz w:val="18"/>
          <w:szCs w:val="18"/>
        </w:rPr>
      </w:pPr>
      <w:r w:rsidRPr="00BA4A45">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88798E" w:rsidRPr="00BA4A45" w:rsidRDefault="0088798E" w:rsidP="0088798E">
      <w:pPr>
        <w:pStyle w:val="Prrafodelista"/>
        <w:tabs>
          <w:tab w:val="left" w:pos="993"/>
        </w:tabs>
        <w:spacing w:after="0" w:line="240" w:lineRule="auto"/>
        <w:ind w:left="-993" w:right="-660"/>
        <w:jc w:val="both"/>
        <w:rPr>
          <w:rFonts w:ascii="Arial" w:hAnsi="Arial" w:cs="Arial"/>
          <w:b/>
          <w:sz w:val="20"/>
          <w:szCs w:val="20"/>
        </w:rPr>
      </w:pPr>
    </w:p>
    <w:p w:rsidR="0088798E" w:rsidRPr="00BA4A45" w:rsidRDefault="0088798E" w:rsidP="0088798E">
      <w:pPr>
        <w:pStyle w:val="Prrafodelista"/>
        <w:tabs>
          <w:tab w:val="left" w:pos="993"/>
        </w:tabs>
        <w:spacing w:after="0" w:line="240" w:lineRule="auto"/>
        <w:ind w:left="-993" w:right="-660"/>
        <w:jc w:val="both"/>
        <w:rPr>
          <w:rFonts w:ascii="Arial" w:hAnsi="Arial" w:cs="Arial"/>
          <w:b/>
          <w:sz w:val="20"/>
          <w:szCs w:val="20"/>
        </w:rPr>
      </w:pPr>
    </w:p>
    <w:p w:rsidR="0088798E" w:rsidRPr="00BA4A45" w:rsidRDefault="0088798E" w:rsidP="0088798E">
      <w:pPr>
        <w:pStyle w:val="Prrafodelista"/>
        <w:tabs>
          <w:tab w:val="left" w:pos="993"/>
        </w:tabs>
        <w:spacing w:after="0" w:line="240" w:lineRule="auto"/>
        <w:ind w:left="-993" w:right="-660"/>
        <w:jc w:val="both"/>
        <w:rPr>
          <w:rFonts w:ascii="Arial" w:hAnsi="Arial" w:cs="Arial"/>
          <w:b/>
          <w:sz w:val="20"/>
          <w:szCs w:val="20"/>
        </w:rPr>
      </w:pPr>
    </w:p>
    <w:p w:rsidR="0088798E" w:rsidRPr="00BA4A45" w:rsidRDefault="0088798E" w:rsidP="0088798E">
      <w:pPr>
        <w:pStyle w:val="Prrafodelista"/>
        <w:tabs>
          <w:tab w:val="left" w:pos="993"/>
        </w:tabs>
        <w:spacing w:after="0" w:line="240" w:lineRule="auto"/>
        <w:ind w:left="-993" w:right="-660"/>
        <w:jc w:val="both"/>
        <w:rPr>
          <w:rFonts w:ascii="Arial" w:hAnsi="Arial" w:cs="Arial"/>
          <w:b/>
          <w:sz w:val="20"/>
          <w:szCs w:val="20"/>
        </w:rPr>
      </w:pPr>
    </w:p>
    <w:p w:rsidR="0088798E" w:rsidRPr="00BA4A45" w:rsidRDefault="0088798E" w:rsidP="0088798E">
      <w:pPr>
        <w:pStyle w:val="Prrafodelista"/>
        <w:tabs>
          <w:tab w:val="left" w:pos="993"/>
        </w:tabs>
        <w:spacing w:after="0" w:line="240" w:lineRule="auto"/>
        <w:ind w:left="-993" w:right="-660"/>
        <w:jc w:val="both"/>
        <w:rPr>
          <w:rFonts w:ascii="Arial" w:hAnsi="Arial" w:cs="Arial"/>
          <w:b/>
          <w:sz w:val="20"/>
          <w:szCs w:val="20"/>
        </w:rPr>
      </w:pPr>
    </w:p>
    <w:p w:rsidR="0088798E" w:rsidRPr="00BA4A45" w:rsidRDefault="0088798E" w:rsidP="0088798E">
      <w:pPr>
        <w:pStyle w:val="Prrafodelista"/>
        <w:tabs>
          <w:tab w:val="left" w:pos="993"/>
        </w:tabs>
        <w:spacing w:after="0" w:line="240" w:lineRule="auto"/>
        <w:ind w:left="-993" w:right="-660"/>
        <w:jc w:val="both"/>
        <w:rPr>
          <w:rFonts w:ascii="Arial" w:hAnsi="Arial" w:cs="Arial"/>
          <w:b/>
          <w:sz w:val="20"/>
          <w:szCs w:val="20"/>
        </w:rPr>
      </w:pPr>
    </w:p>
    <w:p w:rsidR="0088798E" w:rsidRPr="00BA4A45" w:rsidRDefault="0088798E" w:rsidP="0088798E">
      <w:pPr>
        <w:pStyle w:val="Prrafodelista"/>
        <w:tabs>
          <w:tab w:val="left" w:pos="993"/>
        </w:tabs>
        <w:spacing w:after="0" w:line="240" w:lineRule="auto"/>
        <w:ind w:left="-993" w:right="-660"/>
        <w:jc w:val="both"/>
        <w:rPr>
          <w:rFonts w:ascii="Arial" w:hAnsi="Arial" w:cs="Arial"/>
          <w:b/>
          <w:sz w:val="20"/>
          <w:szCs w:val="20"/>
        </w:rPr>
      </w:pPr>
    </w:p>
    <w:p w:rsidR="0088798E" w:rsidRPr="00BA4A45" w:rsidRDefault="0088798E" w:rsidP="0088798E">
      <w:pPr>
        <w:pStyle w:val="Prrafodelista"/>
        <w:tabs>
          <w:tab w:val="left" w:pos="993"/>
        </w:tabs>
        <w:spacing w:after="0" w:line="240" w:lineRule="auto"/>
        <w:ind w:left="-993" w:right="-660"/>
        <w:jc w:val="both"/>
        <w:rPr>
          <w:rFonts w:ascii="Arial" w:hAnsi="Arial" w:cs="Arial"/>
          <w:b/>
          <w:sz w:val="20"/>
          <w:szCs w:val="20"/>
        </w:rPr>
      </w:pPr>
    </w:p>
    <w:p w:rsidR="0088798E" w:rsidRPr="00BA4A45" w:rsidRDefault="0088798E" w:rsidP="0088798E">
      <w:pPr>
        <w:pStyle w:val="Prrafodelista"/>
        <w:tabs>
          <w:tab w:val="left" w:pos="993"/>
        </w:tabs>
        <w:spacing w:after="0" w:line="240" w:lineRule="auto"/>
        <w:ind w:left="-993" w:right="-660"/>
        <w:jc w:val="both"/>
        <w:rPr>
          <w:rFonts w:ascii="Arial" w:hAnsi="Arial" w:cs="Arial"/>
          <w:b/>
          <w:sz w:val="20"/>
          <w:szCs w:val="20"/>
        </w:rPr>
      </w:pPr>
    </w:p>
    <w:p w:rsidR="0088798E" w:rsidRPr="00BA4A45" w:rsidRDefault="0088798E" w:rsidP="0088798E">
      <w:pPr>
        <w:pStyle w:val="Prrafodelista"/>
        <w:tabs>
          <w:tab w:val="left" w:pos="993"/>
        </w:tabs>
        <w:spacing w:after="0" w:line="240" w:lineRule="auto"/>
        <w:ind w:left="-993" w:right="-660"/>
        <w:jc w:val="both"/>
        <w:rPr>
          <w:rFonts w:ascii="Arial" w:hAnsi="Arial" w:cs="Arial"/>
          <w:b/>
          <w:sz w:val="20"/>
          <w:szCs w:val="20"/>
        </w:rPr>
      </w:pPr>
    </w:p>
    <w:p w:rsidR="0088798E" w:rsidRPr="00BA4A45" w:rsidRDefault="0088798E" w:rsidP="0088798E">
      <w:pPr>
        <w:pStyle w:val="Prrafodelista"/>
        <w:tabs>
          <w:tab w:val="left" w:pos="993"/>
        </w:tabs>
        <w:spacing w:after="0" w:line="240" w:lineRule="auto"/>
        <w:ind w:left="-993" w:right="-660"/>
        <w:jc w:val="both"/>
        <w:rPr>
          <w:rFonts w:ascii="Arial" w:hAnsi="Arial" w:cs="Arial"/>
          <w:b/>
          <w:sz w:val="20"/>
          <w:szCs w:val="20"/>
        </w:rPr>
      </w:pPr>
    </w:p>
    <w:p w:rsidR="0088798E" w:rsidRPr="00BA4A45" w:rsidRDefault="0088798E" w:rsidP="0088798E">
      <w:pPr>
        <w:pStyle w:val="Prrafodelista"/>
        <w:tabs>
          <w:tab w:val="left" w:pos="993"/>
        </w:tabs>
        <w:spacing w:after="0" w:line="240" w:lineRule="auto"/>
        <w:ind w:left="-993" w:right="-660"/>
        <w:jc w:val="both"/>
        <w:rPr>
          <w:rFonts w:ascii="Arial" w:hAnsi="Arial" w:cs="Arial"/>
          <w:b/>
          <w:sz w:val="20"/>
          <w:szCs w:val="20"/>
        </w:rPr>
      </w:pPr>
    </w:p>
    <w:p w:rsidR="0088798E" w:rsidRPr="00BA4A45" w:rsidRDefault="0088798E" w:rsidP="0088798E">
      <w:pPr>
        <w:pStyle w:val="Prrafodelista"/>
        <w:tabs>
          <w:tab w:val="left" w:pos="993"/>
        </w:tabs>
        <w:spacing w:after="0" w:line="240" w:lineRule="auto"/>
        <w:ind w:left="-993" w:right="-660"/>
        <w:jc w:val="both"/>
        <w:rPr>
          <w:rFonts w:ascii="Arial" w:hAnsi="Arial" w:cs="Arial"/>
          <w:b/>
          <w:sz w:val="20"/>
          <w:szCs w:val="20"/>
        </w:rPr>
      </w:pPr>
    </w:p>
    <w:p w:rsidR="0088798E" w:rsidRPr="00BA4A45" w:rsidRDefault="0088798E" w:rsidP="0088798E">
      <w:pPr>
        <w:pStyle w:val="Prrafodelista"/>
        <w:tabs>
          <w:tab w:val="left" w:pos="993"/>
        </w:tabs>
        <w:spacing w:after="0" w:line="240" w:lineRule="auto"/>
        <w:ind w:left="-993" w:right="-660"/>
        <w:jc w:val="both"/>
        <w:rPr>
          <w:rFonts w:ascii="Arial" w:eastAsia="Times New Roman" w:hAnsi="Arial" w:cs="Arial"/>
          <w:sz w:val="20"/>
          <w:szCs w:val="20"/>
        </w:rPr>
      </w:pPr>
      <w:r w:rsidRPr="00BA4A45">
        <w:rPr>
          <w:rFonts w:ascii="Arial" w:hAnsi="Arial" w:cs="Arial"/>
          <w:b/>
          <w:sz w:val="20"/>
          <w:szCs w:val="20"/>
        </w:rPr>
        <w:t>IV.-</w:t>
      </w:r>
      <w:r w:rsidRPr="00BA4A45">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88798E" w:rsidRPr="00BA4A45" w:rsidRDefault="0088798E" w:rsidP="0088798E">
      <w:pPr>
        <w:ind w:left="-993"/>
        <w:jc w:val="both"/>
        <w:rPr>
          <w:rFonts w:ascii="Arial" w:hAnsi="Arial" w:cs="Arial"/>
          <w:sz w:val="20"/>
          <w:szCs w:val="20"/>
        </w:rPr>
      </w:pPr>
    </w:p>
    <w:p w:rsidR="0088798E" w:rsidRPr="00BA4A45" w:rsidRDefault="0088798E" w:rsidP="0088798E">
      <w:pPr>
        <w:ind w:left="-993"/>
        <w:jc w:val="both"/>
        <w:rPr>
          <w:rFonts w:ascii="Arial" w:hAnsi="Arial" w:cs="Arial"/>
          <w:sz w:val="20"/>
          <w:szCs w:val="20"/>
        </w:rPr>
      </w:pPr>
      <w:r w:rsidRPr="00BA4A45">
        <w:rPr>
          <w:rFonts w:ascii="Arial" w:hAnsi="Arial" w:cs="Arial"/>
          <w:sz w:val="20"/>
          <w:szCs w:val="20"/>
        </w:rPr>
        <w:t>Ley de Transparencia y Acceso a la Información Pública del Estado de Jalisco y sus Municipios.</w:t>
      </w:r>
    </w:p>
    <w:p w:rsidR="0088798E" w:rsidRPr="00BA4A45" w:rsidRDefault="0088798E" w:rsidP="0088798E">
      <w:pPr>
        <w:pStyle w:val="Estilo"/>
        <w:ind w:left="567" w:right="616"/>
        <w:rPr>
          <w:b/>
          <w:bCs/>
          <w:i/>
          <w:sz w:val="18"/>
          <w:szCs w:val="16"/>
        </w:rPr>
      </w:pPr>
      <w:r w:rsidRPr="00BA4A45">
        <w:rPr>
          <w:b/>
          <w:bCs/>
          <w:i/>
          <w:sz w:val="18"/>
          <w:szCs w:val="16"/>
        </w:rPr>
        <w:t xml:space="preserve">Artículo 76. </w:t>
      </w:r>
      <w:r w:rsidRPr="00BA4A45">
        <w:rPr>
          <w:i/>
          <w:sz w:val="18"/>
          <w:szCs w:val="16"/>
        </w:rPr>
        <w:t>Respuesta de Protección - Sentido</w:t>
      </w:r>
    </w:p>
    <w:p w:rsidR="0088798E" w:rsidRPr="00BA4A45" w:rsidRDefault="0088798E" w:rsidP="0088798E">
      <w:pPr>
        <w:pStyle w:val="Estilo"/>
        <w:ind w:left="567" w:right="616"/>
        <w:rPr>
          <w:b/>
          <w:bCs/>
          <w:i/>
          <w:sz w:val="18"/>
          <w:szCs w:val="16"/>
        </w:rPr>
      </w:pPr>
    </w:p>
    <w:p w:rsidR="0088798E" w:rsidRPr="00BA4A45" w:rsidRDefault="0088798E" w:rsidP="0088798E">
      <w:pPr>
        <w:pStyle w:val="Estilo"/>
        <w:ind w:left="567" w:right="616"/>
        <w:rPr>
          <w:i/>
          <w:sz w:val="18"/>
          <w:szCs w:val="16"/>
        </w:rPr>
      </w:pPr>
      <w:r w:rsidRPr="00BA4A45">
        <w:rPr>
          <w:i/>
          <w:sz w:val="18"/>
          <w:szCs w:val="16"/>
        </w:rPr>
        <w:t>1. El Comité de Transparencia puede dar respuesta una solicitud de protección de información confidencial en sentido procedente, procedente parcialmente e improcedente.</w:t>
      </w:r>
    </w:p>
    <w:p w:rsidR="0088798E" w:rsidRPr="00BA4A45" w:rsidRDefault="0088798E" w:rsidP="0088798E">
      <w:pPr>
        <w:pStyle w:val="Estilo"/>
        <w:ind w:left="567" w:right="616"/>
        <w:rPr>
          <w:i/>
          <w:sz w:val="18"/>
          <w:szCs w:val="16"/>
        </w:rPr>
      </w:pPr>
    </w:p>
    <w:p w:rsidR="0088798E" w:rsidRPr="00BA4A45" w:rsidRDefault="0088798E" w:rsidP="0088798E">
      <w:pPr>
        <w:tabs>
          <w:tab w:val="left" w:pos="1276"/>
        </w:tabs>
        <w:ind w:left="-993" w:right="616"/>
        <w:jc w:val="both"/>
        <w:rPr>
          <w:rFonts w:ascii="Arial" w:hAnsi="Arial" w:cs="Arial"/>
          <w:sz w:val="20"/>
          <w:szCs w:val="20"/>
        </w:rPr>
      </w:pPr>
      <w:r w:rsidRPr="00BA4A45">
        <w:rPr>
          <w:rFonts w:ascii="Arial" w:hAnsi="Arial" w:cs="Arial"/>
          <w:sz w:val="20"/>
          <w:szCs w:val="20"/>
        </w:rPr>
        <w:t>Ley de Protección de Datos Personales en Posesión de Sujetos Obligados y sus Municipios</w:t>
      </w:r>
    </w:p>
    <w:p w:rsidR="0088798E" w:rsidRPr="00BA4A45" w:rsidRDefault="0088798E" w:rsidP="0088798E">
      <w:pPr>
        <w:tabs>
          <w:tab w:val="left" w:pos="1276"/>
        </w:tabs>
        <w:ind w:left="-993" w:right="616"/>
        <w:jc w:val="both"/>
        <w:rPr>
          <w:rFonts w:ascii="Arial" w:hAnsi="Arial" w:cs="Arial"/>
          <w:sz w:val="20"/>
          <w:szCs w:val="20"/>
        </w:rPr>
      </w:pPr>
    </w:p>
    <w:p w:rsidR="0088798E" w:rsidRPr="00BA4A45" w:rsidRDefault="0088798E" w:rsidP="0088798E">
      <w:pPr>
        <w:tabs>
          <w:tab w:val="left" w:pos="1276"/>
        </w:tabs>
        <w:ind w:left="567" w:right="616"/>
        <w:jc w:val="both"/>
        <w:rPr>
          <w:rFonts w:ascii="Arial" w:eastAsia="Calibri" w:hAnsi="Arial" w:cs="Arial"/>
          <w:i/>
          <w:sz w:val="18"/>
          <w:szCs w:val="16"/>
        </w:rPr>
      </w:pPr>
      <w:r w:rsidRPr="00BA4A45">
        <w:rPr>
          <w:rFonts w:ascii="Arial" w:eastAsia="Calibri" w:hAnsi="Arial" w:cs="Arial"/>
          <w:b/>
          <w:bCs/>
          <w:i/>
          <w:sz w:val="18"/>
          <w:szCs w:val="16"/>
        </w:rPr>
        <w:t>Artículo 60.</w:t>
      </w:r>
      <w:r w:rsidRPr="00BA4A45">
        <w:rPr>
          <w:rFonts w:ascii="Arial" w:eastAsia="Calibri" w:hAnsi="Arial" w:cs="Arial"/>
          <w:i/>
          <w:sz w:val="18"/>
          <w:szCs w:val="16"/>
        </w:rPr>
        <w:t xml:space="preserve"> Ejercicio de Derechos ARCO — Sentido de la resolución. </w:t>
      </w:r>
    </w:p>
    <w:p w:rsidR="0088798E" w:rsidRPr="00BA4A45" w:rsidRDefault="0088798E" w:rsidP="0088798E">
      <w:pPr>
        <w:tabs>
          <w:tab w:val="left" w:pos="1276"/>
        </w:tabs>
        <w:ind w:left="567" w:right="616"/>
        <w:jc w:val="both"/>
        <w:rPr>
          <w:rFonts w:ascii="Arial" w:eastAsia="Calibri" w:hAnsi="Arial" w:cs="Arial"/>
          <w:i/>
          <w:sz w:val="18"/>
          <w:szCs w:val="16"/>
        </w:rPr>
      </w:pPr>
      <w:r w:rsidRPr="00BA4A45">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88798E" w:rsidRPr="00BA4A45" w:rsidRDefault="0088798E" w:rsidP="0088798E">
      <w:pPr>
        <w:ind w:left="-993" w:right="-851"/>
        <w:jc w:val="both"/>
        <w:rPr>
          <w:rFonts w:ascii="Arial" w:hAnsi="Arial" w:cs="Arial"/>
          <w:sz w:val="20"/>
          <w:szCs w:val="19"/>
        </w:rPr>
      </w:pPr>
    </w:p>
    <w:p w:rsidR="0088798E" w:rsidRPr="00BA4A45" w:rsidRDefault="0088798E" w:rsidP="0088798E">
      <w:pPr>
        <w:ind w:left="-993" w:right="-851"/>
        <w:jc w:val="both"/>
        <w:rPr>
          <w:rFonts w:ascii="Arial" w:hAnsi="Arial" w:cs="Arial"/>
          <w:sz w:val="20"/>
          <w:szCs w:val="19"/>
        </w:rPr>
      </w:pPr>
      <w:r w:rsidRPr="00BA4A45">
        <w:rPr>
          <w:rFonts w:ascii="Arial" w:hAnsi="Arial" w:cs="Arial"/>
          <w:sz w:val="20"/>
          <w:szCs w:val="19"/>
        </w:rPr>
        <w:t xml:space="preserve">Este Comité de Transparencia emite de forma unánime la siguiente: </w:t>
      </w:r>
    </w:p>
    <w:p w:rsidR="0088798E" w:rsidRPr="00BA4A45" w:rsidRDefault="0088798E" w:rsidP="0088798E">
      <w:pPr>
        <w:ind w:left="-993" w:right="-851"/>
        <w:jc w:val="both"/>
        <w:rPr>
          <w:rFonts w:ascii="Arial" w:hAnsi="Arial" w:cs="Arial"/>
          <w:sz w:val="20"/>
          <w:szCs w:val="19"/>
        </w:rPr>
      </w:pPr>
    </w:p>
    <w:p w:rsidR="0088798E" w:rsidRPr="00BA4A45" w:rsidRDefault="0088798E" w:rsidP="0088798E">
      <w:pPr>
        <w:jc w:val="center"/>
        <w:rPr>
          <w:rFonts w:ascii="Arial" w:hAnsi="Arial" w:cs="Arial"/>
          <w:b/>
          <w:sz w:val="20"/>
          <w:szCs w:val="19"/>
        </w:rPr>
      </w:pPr>
      <w:r w:rsidRPr="00BA4A45">
        <w:rPr>
          <w:rFonts w:ascii="Arial" w:hAnsi="Arial" w:cs="Arial"/>
          <w:b/>
          <w:sz w:val="20"/>
          <w:szCs w:val="19"/>
        </w:rPr>
        <w:t>R E S O L U C I O N:</w:t>
      </w:r>
    </w:p>
    <w:p w:rsidR="0088798E" w:rsidRPr="00BA4A45" w:rsidRDefault="0088798E" w:rsidP="0088798E">
      <w:pPr>
        <w:jc w:val="center"/>
        <w:rPr>
          <w:rFonts w:ascii="Arial" w:hAnsi="Arial" w:cs="Arial"/>
          <w:b/>
          <w:sz w:val="20"/>
          <w:szCs w:val="19"/>
        </w:rPr>
      </w:pPr>
    </w:p>
    <w:p w:rsidR="0088798E" w:rsidRPr="00BA4A45" w:rsidRDefault="0088798E" w:rsidP="0088798E">
      <w:pPr>
        <w:ind w:left="-993" w:right="-801"/>
        <w:jc w:val="both"/>
        <w:rPr>
          <w:rFonts w:ascii="Arial" w:hAnsi="Arial" w:cs="Arial"/>
          <w:sz w:val="20"/>
          <w:szCs w:val="20"/>
        </w:rPr>
      </w:pPr>
      <w:proofErr w:type="gramStart"/>
      <w:r w:rsidRPr="00BA4A45">
        <w:rPr>
          <w:rFonts w:ascii="Arial" w:hAnsi="Arial" w:cs="Arial"/>
          <w:b/>
          <w:sz w:val="20"/>
          <w:szCs w:val="20"/>
        </w:rPr>
        <w:t>Primero.-</w:t>
      </w:r>
      <w:proofErr w:type="gramEnd"/>
      <w:r w:rsidRPr="00BA4A45">
        <w:rPr>
          <w:rFonts w:ascii="Arial" w:hAnsi="Arial" w:cs="Arial"/>
          <w:b/>
          <w:sz w:val="20"/>
          <w:szCs w:val="20"/>
        </w:rPr>
        <w:t xml:space="preserve"> </w:t>
      </w:r>
      <w:r w:rsidRPr="00BA4A45">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88798E" w:rsidRPr="00BA4A45" w:rsidRDefault="0088798E" w:rsidP="0088798E">
      <w:pPr>
        <w:ind w:left="-993" w:right="-801"/>
        <w:jc w:val="both"/>
        <w:rPr>
          <w:rFonts w:ascii="Arial" w:hAnsi="Arial" w:cs="Arial"/>
          <w:b/>
          <w:sz w:val="20"/>
          <w:szCs w:val="20"/>
        </w:rPr>
      </w:pPr>
      <w:r w:rsidRPr="00BA4A45">
        <w:rPr>
          <w:rFonts w:ascii="Arial" w:hAnsi="Arial" w:cs="Arial"/>
          <w:sz w:val="20"/>
          <w:szCs w:val="20"/>
        </w:rPr>
        <w:t xml:space="preserve">Obligados y sus Municipios </w:t>
      </w:r>
      <w:r w:rsidRPr="00BA4A45">
        <w:rPr>
          <w:rFonts w:ascii="Arial" w:hAnsi="Arial" w:cs="Arial"/>
          <w:b/>
          <w:sz w:val="20"/>
          <w:szCs w:val="20"/>
        </w:rPr>
        <w:t>se resuelve en sentido procedente parcialmente el acceso a lo solicitado</w:t>
      </w:r>
      <w:r w:rsidRPr="00BA4A45">
        <w:rPr>
          <w:rFonts w:ascii="Arial" w:hAnsi="Arial" w:cs="Arial"/>
          <w:sz w:val="20"/>
          <w:szCs w:val="20"/>
        </w:rPr>
        <w:t>, en virtud de que dicho expediente, contiene información clasificada como reservada y confidencial, pues contiene datos personales ajenos a</w:t>
      </w:r>
      <w:r w:rsidR="002F79D6" w:rsidRPr="00BA4A45">
        <w:rPr>
          <w:rFonts w:ascii="Arial" w:hAnsi="Arial" w:cs="Arial"/>
          <w:sz w:val="20"/>
          <w:szCs w:val="20"/>
        </w:rPr>
        <w:t>l</w:t>
      </w:r>
      <w:r w:rsidRPr="00BA4A45">
        <w:rPr>
          <w:rFonts w:ascii="Arial" w:hAnsi="Arial" w:cs="Arial"/>
          <w:sz w:val="20"/>
          <w:szCs w:val="20"/>
        </w:rPr>
        <w:t xml:space="preserve"> solicitante titular del ejercicio de derechos ARCO, debiendo proporcionarle únicamente las siguientes fojas:</w:t>
      </w:r>
      <w:r w:rsidR="002F79D6" w:rsidRPr="00BA4A45">
        <w:rPr>
          <w:rFonts w:ascii="Arial" w:hAnsi="Arial" w:cs="Arial"/>
          <w:sz w:val="20"/>
          <w:szCs w:val="20"/>
        </w:rPr>
        <w:t xml:space="preserve"> </w:t>
      </w:r>
      <w:r w:rsidR="002F79D6" w:rsidRPr="00BA4A45">
        <w:rPr>
          <w:rFonts w:ascii="Arial" w:hAnsi="Arial" w:cs="Arial"/>
          <w:sz w:val="18"/>
          <w:szCs w:val="18"/>
        </w:rPr>
        <w:t>fojas 14, 15, 17 a 30, 31 a 38, 67 a 73, 85, 87, 88, 139, 140, 159,160, 165, 176 a 181 y 188 a 197</w:t>
      </w:r>
      <w:r w:rsidRPr="00BA4A45">
        <w:rPr>
          <w:rFonts w:ascii="Arial" w:hAnsi="Arial" w:cs="Arial"/>
          <w:sz w:val="20"/>
          <w:szCs w:val="20"/>
        </w:rPr>
        <w:t>.</w:t>
      </w:r>
    </w:p>
    <w:p w:rsidR="0088798E" w:rsidRPr="00BA4A45" w:rsidRDefault="0088798E" w:rsidP="0088798E">
      <w:pPr>
        <w:ind w:left="-993" w:right="-801"/>
        <w:jc w:val="both"/>
        <w:rPr>
          <w:rFonts w:ascii="Arial" w:hAnsi="Arial" w:cs="Arial"/>
          <w:b/>
          <w:sz w:val="20"/>
          <w:szCs w:val="20"/>
        </w:rPr>
      </w:pPr>
    </w:p>
    <w:p w:rsidR="0088798E" w:rsidRPr="00BA4A45" w:rsidRDefault="0088798E" w:rsidP="0088798E">
      <w:pPr>
        <w:pStyle w:val="Prrafodelista"/>
        <w:spacing w:after="0"/>
        <w:ind w:left="-993" w:right="-801"/>
        <w:jc w:val="both"/>
        <w:rPr>
          <w:rFonts w:ascii="Arial" w:hAnsi="Arial" w:cs="Arial"/>
          <w:sz w:val="20"/>
          <w:szCs w:val="20"/>
        </w:rPr>
      </w:pPr>
      <w:proofErr w:type="gramStart"/>
      <w:r w:rsidRPr="00BA4A45">
        <w:rPr>
          <w:rFonts w:ascii="Arial" w:hAnsi="Arial" w:cs="Arial"/>
          <w:b/>
          <w:sz w:val="20"/>
          <w:szCs w:val="20"/>
        </w:rPr>
        <w:t>Segundo.-</w:t>
      </w:r>
      <w:proofErr w:type="gramEnd"/>
      <w:r w:rsidRPr="00BA4A45">
        <w:rPr>
          <w:rFonts w:ascii="Arial" w:hAnsi="Arial" w:cs="Arial"/>
          <w:sz w:val="20"/>
          <w:szCs w:val="20"/>
        </w:rPr>
        <w:t xml:space="preserve"> La información le será proporcionada a</w:t>
      </w:r>
      <w:r w:rsidR="00F621AA" w:rsidRPr="00BA4A45">
        <w:rPr>
          <w:rFonts w:ascii="Arial" w:hAnsi="Arial" w:cs="Arial"/>
          <w:sz w:val="20"/>
          <w:szCs w:val="20"/>
        </w:rPr>
        <w:t>l</w:t>
      </w:r>
      <w:r w:rsidRPr="00BA4A45">
        <w:rPr>
          <w:rFonts w:ascii="Arial" w:hAnsi="Arial" w:cs="Arial"/>
          <w:sz w:val="20"/>
          <w:szCs w:val="20"/>
        </w:rPr>
        <w:t xml:space="preserve"> solicitante, mediante la reproducción de documentos y será necesario que, realice previamente el pago de los derechos correspondientes, a razón de $ 1.00 un peso moneda nacional por cada hoja que se le entregue, a partir de la foja 21, toda vez que las primeras 20 veinte fojas autorizadas, le serán entregadas de forma gratuita, conforme a la Ley de Transparencia en su artículo 89 punto 1 fracción III. Luego entonces, del conteo de las hojas </w:t>
      </w:r>
      <w:r w:rsidR="00F621AA" w:rsidRPr="00BA4A45">
        <w:rPr>
          <w:rFonts w:ascii="Arial" w:hAnsi="Arial" w:cs="Arial"/>
          <w:sz w:val="20"/>
          <w:szCs w:val="20"/>
        </w:rPr>
        <w:t>que le fueron autorizadas al solicitante</w:t>
      </w:r>
      <w:r w:rsidRPr="00BA4A45">
        <w:rPr>
          <w:rFonts w:ascii="Arial" w:hAnsi="Arial" w:cs="Arial"/>
          <w:sz w:val="20"/>
          <w:szCs w:val="20"/>
        </w:rPr>
        <w:t xml:space="preserve">, se advierte que </w:t>
      </w:r>
      <w:r w:rsidR="00F621AA" w:rsidRPr="00BA4A45">
        <w:rPr>
          <w:rFonts w:ascii="Arial" w:hAnsi="Arial" w:cs="Arial"/>
          <w:sz w:val="20"/>
          <w:szCs w:val="20"/>
        </w:rPr>
        <w:t xml:space="preserve">son </w:t>
      </w:r>
      <w:r w:rsidR="002F79D6" w:rsidRPr="00BA4A45">
        <w:rPr>
          <w:rFonts w:ascii="Arial" w:hAnsi="Arial" w:cs="Arial"/>
          <w:sz w:val="20"/>
          <w:szCs w:val="20"/>
        </w:rPr>
        <w:t xml:space="preserve">50 </w:t>
      </w:r>
      <w:r w:rsidRPr="00BA4A45">
        <w:rPr>
          <w:rFonts w:ascii="Arial" w:hAnsi="Arial" w:cs="Arial"/>
          <w:sz w:val="20"/>
          <w:szCs w:val="20"/>
        </w:rPr>
        <w:t xml:space="preserve">hojas útiles, </w:t>
      </w:r>
      <w:r w:rsidR="00F621AA" w:rsidRPr="00BA4A45">
        <w:rPr>
          <w:rFonts w:ascii="Arial" w:hAnsi="Arial" w:cs="Arial"/>
          <w:sz w:val="20"/>
          <w:szCs w:val="20"/>
        </w:rPr>
        <w:t>el</w:t>
      </w:r>
      <w:r w:rsidRPr="00BA4A45">
        <w:rPr>
          <w:rFonts w:ascii="Arial" w:hAnsi="Arial" w:cs="Arial"/>
          <w:sz w:val="20"/>
          <w:szCs w:val="20"/>
        </w:rPr>
        <w:t xml:space="preserve"> solicitante únicamente deberá pagar $ </w:t>
      </w:r>
      <w:r w:rsidR="00F621AA" w:rsidRPr="00BA4A45">
        <w:rPr>
          <w:rFonts w:ascii="Arial" w:hAnsi="Arial" w:cs="Arial"/>
          <w:sz w:val="20"/>
          <w:szCs w:val="20"/>
        </w:rPr>
        <w:t>30</w:t>
      </w:r>
      <w:r w:rsidRPr="00BA4A45">
        <w:rPr>
          <w:rFonts w:ascii="Arial" w:hAnsi="Arial" w:cs="Arial"/>
          <w:sz w:val="20"/>
          <w:szCs w:val="20"/>
        </w:rPr>
        <w:t xml:space="preserve">.00 </w:t>
      </w:r>
      <w:r w:rsidR="00F621AA" w:rsidRPr="00BA4A45">
        <w:rPr>
          <w:rFonts w:ascii="Arial" w:hAnsi="Arial" w:cs="Arial"/>
          <w:sz w:val="20"/>
          <w:szCs w:val="20"/>
        </w:rPr>
        <w:t>treinta</w:t>
      </w:r>
      <w:r w:rsidRPr="00BA4A45">
        <w:rPr>
          <w:rFonts w:ascii="Arial" w:hAnsi="Arial" w:cs="Arial"/>
          <w:sz w:val="20"/>
          <w:szCs w:val="20"/>
        </w:rPr>
        <w:t xml:space="preserve"> pesos 00/100 m.n</w:t>
      </w:r>
      <w:r w:rsidR="00F621AA" w:rsidRPr="00BA4A45">
        <w:rPr>
          <w:rFonts w:ascii="Arial" w:hAnsi="Arial" w:cs="Arial"/>
          <w:sz w:val="20"/>
          <w:szCs w:val="20"/>
        </w:rPr>
        <w:t>.</w:t>
      </w:r>
      <w:r w:rsidRPr="00BA4A45">
        <w:rPr>
          <w:rFonts w:ascii="Arial" w:hAnsi="Arial" w:cs="Arial"/>
          <w:sz w:val="20"/>
          <w:szCs w:val="20"/>
        </w:rPr>
        <w:t xml:space="preserve"> de conformidad con el artículo 7</w:t>
      </w:r>
      <w:r w:rsidR="00AA714D" w:rsidRPr="00BA4A45">
        <w:rPr>
          <w:rFonts w:ascii="Arial" w:hAnsi="Arial" w:cs="Arial"/>
          <w:sz w:val="20"/>
          <w:szCs w:val="20"/>
        </w:rPr>
        <w:t>4</w:t>
      </w:r>
      <w:r w:rsidRPr="00BA4A45">
        <w:rPr>
          <w:rFonts w:ascii="Arial" w:hAnsi="Arial" w:cs="Arial"/>
          <w:sz w:val="20"/>
          <w:szCs w:val="20"/>
        </w:rPr>
        <w:t xml:space="preserve"> fracción IV inciso </w:t>
      </w:r>
      <w:r w:rsidR="00AA714D" w:rsidRPr="00BA4A45">
        <w:rPr>
          <w:rFonts w:ascii="Arial" w:hAnsi="Arial" w:cs="Arial"/>
          <w:sz w:val="20"/>
          <w:szCs w:val="20"/>
        </w:rPr>
        <w:t>a</w:t>
      </w:r>
      <w:r w:rsidRPr="00BA4A45">
        <w:rPr>
          <w:rFonts w:ascii="Arial" w:hAnsi="Arial" w:cs="Arial"/>
          <w:sz w:val="20"/>
          <w:szCs w:val="20"/>
        </w:rPr>
        <w:t>) de la Ley de Ingresos del Municipio de Guadalajara para el ejercicio fiscal 202</w:t>
      </w:r>
      <w:r w:rsidR="00F621AA" w:rsidRPr="00BA4A45">
        <w:rPr>
          <w:rFonts w:ascii="Arial" w:hAnsi="Arial" w:cs="Arial"/>
          <w:sz w:val="20"/>
          <w:szCs w:val="20"/>
        </w:rPr>
        <w:t>3</w:t>
      </w:r>
      <w:r w:rsidRPr="00BA4A45">
        <w:rPr>
          <w:rFonts w:ascii="Arial" w:hAnsi="Arial" w:cs="Arial"/>
          <w:sz w:val="20"/>
          <w:szCs w:val="20"/>
        </w:rPr>
        <w:t>, por concepto de derechos. El pago de la reproducción de documentos en copia simple,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 la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w:t>
      </w:r>
    </w:p>
    <w:p w:rsidR="0088798E" w:rsidRPr="00BA4A45" w:rsidRDefault="0088798E" w:rsidP="0088798E">
      <w:pPr>
        <w:tabs>
          <w:tab w:val="left" w:pos="1985"/>
        </w:tabs>
        <w:ind w:left="-993" w:right="-801"/>
        <w:jc w:val="both"/>
        <w:rPr>
          <w:rFonts w:ascii="Arial" w:eastAsia="Times New Roman" w:hAnsi="Arial" w:cs="Arial"/>
          <w:sz w:val="20"/>
          <w:szCs w:val="19"/>
          <w:lang w:val="es-ES" w:eastAsia="es-ES"/>
        </w:rPr>
      </w:pPr>
    </w:p>
    <w:p w:rsidR="0088798E" w:rsidRPr="00BA4A45" w:rsidRDefault="0088798E" w:rsidP="0088798E">
      <w:pPr>
        <w:tabs>
          <w:tab w:val="left" w:pos="1985"/>
        </w:tabs>
        <w:ind w:left="-993" w:right="-801"/>
        <w:jc w:val="both"/>
        <w:rPr>
          <w:rFonts w:ascii="Arial" w:eastAsia="Times New Roman" w:hAnsi="Arial" w:cs="Arial"/>
          <w:sz w:val="20"/>
          <w:szCs w:val="19"/>
          <w:lang w:val="es-ES" w:eastAsia="es-ES"/>
        </w:rPr>
      </w:pPr>
    </w:p>
    <w:p w:rsidR="0088798E" w:rsidRPr="00BA4A45" w:rsidRDefault="0088798E" w:rsidP="0088798E">
      <w:pPr>
        <w:tabs>
          <w:tab w:val="left" w:pos="1985"/>
        </w:tabs>
        <w:ind w:left="-993" w:right="-801"/>
        <w:jc w:val="both"/>
        <w:rPr>
          <w:rFonts w:ascii="Arial" w:eastAsia="Times New Roman" w:hAnsi="Arial" w:cs="Arial"/>
          <w:sz w:val="20"/>
          <w:szCs w:val="19"/>
          <w:lang w:val="es-ES" w:eastAsia="es-ES"/>
        </w:rPr>
      </w:pPr>
    </w:p>
    <w:p w:rsidR="0088798E" w:rsidRPr="00BA4A45" w:rsidRDefault="0088798E" w:rsidP="0088798E">
      <w:pPr>
        <w:tabs>
          <w:tab w:val="left" w:pos="1985"/>
        </w:tabs>
        <w:ind w:left="-993" w:right="-801"/>
        <w:jc w:val="both"/>
        <w:rPr>
          <w:rFonts w:ascii="Arial" w:eastAsia="Times New Roman" w:hAnsi="Arial" w:cs="Arial"/>
          <w:sz w:val="20"/>
          <w:szCs w:val="19"/>
          <w:lang w:val="es-ES" w:eastAsia="es-ES"/>
        </w:rPr>
      </w:pPr>
    </w:p>
    <w:p w:rsidR="0088798E" w:rsidRPr="00BA4A45" w:rsidRDefault="0088798E" w:rsidP="0088798E">
      <w:pPr>
        <w:tabs>
          <w:tab w:val="left" w:pos="1985"/>
        </w:tabs>
        <w:ind w:left="-993" w:right="-801"/>
        <w:jc w:val="both"/>
        <w:rPr>
          <w:rFonts w:ascii="Arial" w:eastAsia="Times New Roman" w:hAnsi="Arial" w:cs="Arial"/>
          <w:sz w:val="20"/>
          <w:szCs w:val="19"/>
          <w:lang w:val="es-ES" w:eastAsia="es-ES"/>
        </w:rPr>
      </w:pPr>
    </w:p>
    <w:p w:rsidR="0088798E" w:rsidRPr="00BA4A45" w:rsidRDefault="0088798E" w:rsidP="0088798E">
      <w:pPr>
        <w:tabs>
          <w:tab w:val="left" w:pos="1985"/>
        </w:tabs>
        <w:ind w:left="-993" w:right="-801"/>
        <w:jc w:val="both"/>
        <w:rPr>
          <w:rFonts w:ascii="Arial" w:eastAsia="Times New Roman" w:hAnsi="Arial" w:cs="Arial"/>
          <w:sz w:val="20"/>
          <w:szCs w:val="19"/>
          <w:lang w:val="es-ES" w:eastAsia="es-ES"/>
        </w:rPr>
      </w:pPr>
    </w:p>
    <w:p w:rsidR="0088798E" w:rsidRPr="00BA4A45" w:rsidRDefault="0088798E" w:rsidP="0088798E">
      <w:pPr>
        <w:tabs>
          <w:tab w:val="left" w:pos="1985"/>
        </w:tabs>
        <w:ind w:left="-993" w:right="-801"/>
        <w:jc w:val="both"/>
        <w:rPr>
          <w:rFonts w:ascii="Arial" w:eastAsia="Times New Roman" w:hAnsi="Arial" w:cs="Arial"/>
          <w:sz w:val="20"/>
          <w:szCs w:val="19"/>
          <w:lang w:val="es-ES" w:eastAsia="es-ES"/>
        </w:rPr>
      </w:pPr>
    </w:p>
    <w:p w:rsidR="0088798E" w:rsidRPr="00BA4A45" w:rsidRDefault="0088798E" w:rsidP="0088798E">
      <w:pPr>
        <w:tabs>
          <w:tab w:val="left" w:pos="1985"/>
        </w:tabs>
        <w:ind w:left="-993" w:right="-801"/>
        <w:jc w:val="both"/>
        <w:rPr>
          <w:rFonts w:ascii="Arial" w:eastAsia="Times New Roman" w:hAnsi="Arial" w:cs="Arial"/>
          <w:sz w:val="20"/>
          <w:szCs w:val="19"/>
          <w:lang w:val="es-ES" w:eastAsia="es-ES"/>
        </w:rPr>
      </w:pPr>
    </w:p>
    <w:p w:rsidR="0088798E" w:rsidRPr="00BA4A45" w:rsidRDefault="0088798E" w:rsidP="0088798E">
      <w:pPr>
        <w:tabs>
          <w:tab w:val="left" w:pos="1985"/>
        </w:tabs>
        <w:ind w:left="-993" w:right="-801"/>
        <w:jc w:val="both"/>
        <w:rPr>
          <w:rFonts w:ascii="Arial" w:eastAsia="Times New Roman" w:hAnsi="Arial" w:cs="Arial"/>
          <w:sz w:val="20"/>
          <w:szCs w:val="19"/>
          <w:lang w:val="es-ES" w:eastAsia="es-ES"/>
        </w:rPr>
      </w:pPr>
    </w:p>
    <w:p w:rsidR="0088798E" w:rsidRPr="00BA4A45" w:rsidRDefault="0088798E" w:rsidP="0088798E">
      <w:pPr>
        <w:tabs>
          <w:tab w:val="left" w:pos="1985"/>
        </w:tabs>
        <w:ind w:left="-993" w:right="-801"/>
        <w:jc w:val="both"/>
        <w:rPr>
          <w:rFonts w:ascii="Arial" w:eastAsia="Times New Roman" w:hAnsi="Arial" w:cs="Arial"/>
          <w:sz w:val="20"/>
          <w:szCs w:val="19"/>
          <w:lang w:val="es-ES" w:eastAsia="es-ES"/>
        </w:rPr>
      </w:pPr>
    </w:p>
    <w:p w:rsidR="0088798E" w:rsidRPr="00BA4A45" w:rsidRDefault="0088798E" w:rsidP="0088798E">
      <w:pPr>
        <w:tabs>
          <w:tab w:val="left" w:pos="1985"/>
        </w:tabs>
        <w:ind w:left="-993" w:right="-801"/>
        <w:jc w:val="both"/>
        <w:rPr>
          <w:rFonts w:ascii="Arial" w:eastAsia="Times New Roman" w:hAnsi="Arial" w:cs="Arial"/>
          <w:sz w:val="20"/>
          <w:szCs w:val="19"/>
          <w:lang w:val="es-ES" w:eastAsia="es-ES"/>
        </w:rPr>
      </w:pPr>
    </w:p>
    <w:p w:rsidR="0088798E" w:rsidRPr="00BA4A45" w:rsidRDefault="0088798E" w:rsidP="0088798E">
      <w:pPr>
        <w:tabs>
          <w:tab w:val="left" w:pos="1985"/>
        </w:tabs>
        <w:ind w:left="-993" w:right="-801"/>
        <w:jc w:val="both"/>
        <w:rPr>
          <w:rFonts w:ascii="Arial" w:eastAsia="Times New Roman" w:hAnsi="Arial" w:cs="Arial"/>
          <w:sz w:val="20"/>
          <w:szCs w:val="19"/>
          <w:lang w:val="es-ES" w:eastAsia="es-ES"/>
        </w:rPr>
      </w:pPr>
    </w:p>
    <w:p w:rsidR="00F621AA" w:rsidRPr="00BA4A45" w:rsidRDefault="00F621AA" w:rsidP="0088798E">
      <w:pPr>
        <w:ind w:left="-993" w:right="-660"/>
        <w:jc w:val="both"/>
        <w:rPr>
          <w:rFonts w:ascii="Arial" w:eastAsia="Times New Roman" w:hAnsi="Arial" w:cs="Arial"/>
          <w:sz w:val="20"/>
          <w:szCs w:val="19"/>
          <w:lang w:val="es-ES" w:eastAsia="es-ES"/>
        </w:rPr>
      </w:pPr>
    </w:p>
    <w:p w:rsidR="0088798E" w:rsidRPr="00BA4A45" w:rsidRDefault="0088798E" w:rsidP="0088798E">
      <w:pPr>
        <w:ind w:left="-993" w:right="-660"/>
        <w:jc w:val="both"/>
        <w:rPr>
          <w:rFonts w:ascii="Arial" w:eastAsia="Times New Roman" w:hAnsi="Arial" w:cs="Arial"/>
          <w:sz w:val="20"/>
          <w:szCs w:val="19"/>
          <w:lang w:val="es-ES" w:eastAsia="es-ES"/>
        </w:rPr>
      </w:pPr>
      <w:r w:rsidRPr="00BA4A45">
        <w:rPr>
          <w:rFonts w:ascii="Arial" w:eastAsia="Times New Roman" w:hAnsi="Arial" w:cs="Arial"/>
          <w:sz w:val="20"/>
          <w:szCs w:val="19"/>
          <w:lang w:val="es-ES" w:eastAsia="es-ES"/>
        </w:rPr>
        <w:t>Tiene fundamento lo anterior en la Ley General de Transparencia y Acceso a la Información Publica vigente, en donde se señala:</w:t>
      </w:r>
    </w:p>
    <w:p w:rsidR="0088798E" w:rsidRPr="00BA4A45" w:rsidRDefault="0088798E" w:rsidP="0088798E">
      <w:pPr>
        <w:ind w:left="-993" w:right="-660"/>
        <w:jc w:val="both"/>
        <w:rPr>
          <w:rFonts w:ascii="Arial" w:eastAsia="Times New Roman" w:hAnsi="Arial" w:cs="Arial"/>
          <w:sz w:val="18"/>
          <w:szCs w:val="19"/>
          <w:lang w:val="es-ES" w:eastAsia="es-ES"/>
        </w:rPr>
      </w:pPr>
    </w:p>
    <w:p w:rsidR="0088798E" w:rsidRPr="00BA4A45" w:rsidRDefault="0088798E" w:rsidP="0088798E">
      <w:pPr>
        <w:pStyle w:val="Texto"/>
        <w:spacing w:after="0" w:line="240" w:lineRule="auto"/>
        <w:ind w:left="426" w:right="616" w:firstLine="0"/>
        <w:rPr>
          <w:i/>
          <w:sz w:val="16"/>
          <w:szCs w:val="18"/>
        </w:rPr>
      </w:pPr>
      <w:r w:rsidRPr="00BA4A45">
        <w:rPr>
          <w:b/>
          <w:i/>
          <w:sz w:val="16"/>
          <w:szCs w:val="18"/>
        </w:rPr>
        <w:t xml:space="preserve">Artículo 17. </w:t>
      </w:r>
      <w:r w:rsidRPr="00BA4A45">
        <w:rPr>
          <w:i/>
          <w:sz w:val="16"/>
          <w:szCs w:val="18"/>
        </w:rPr>
        <w:t xml:space="preserve">El ejercicio del derecho de acceso a la información es gratuito y </w:t>
      </w:r>
      <w:r w:rsidRPr="00BA4A45">
        <w:rPr>
          <w:i/>
          <w:sz w:val="16"/>
          <w:szCs w:val="18"/>
          <w:u w:val="single"/>
        </w:rPr>
        <w:t>sólo podrá requerirse el cobro correspondiente a la modalidad de reproducción y entrega solicitada</w:t>
      </w:r>
      <w:r w:rsidRPr="00BA4A45">
        <w:rPr>
          <w:i/>
          <w:sz w:val="16"/>
          <w:szCs w:val="18"/>
        </w:rPr>
        <w:t>.</w:t>
      </w:r>
    </w:p>
    <w:p w:rsidR="0088798E" w:rsidRPr="00BA4A45" w:rsidRDefault="0088798E" w:rsidP="0088798E">
      <w:pPr>
        <w:pStyle w:val="Texto"/>
        <w:spacing w:after="0" w:line="240" w:lineRule="auto"/>
        <w:ind w:left="426" w:right="616" w:firstLine="0"/>
        <w:rPr>
          <w:b/>
          <w:i/>
          <w:sz w:val="16"/>
          <w:szCs w:val="18"/>
        </w:rPr>
      </w:pPr>
    </w:p>
    <w:p w:rsidR="0088798E" w:rsidRPr="00BA4A45" w:rsidRDefault="0088798E" w:rsidP="0088798E">
      <w:pPr>
        <w:pStyle w:val="Texto"/>
        <w:spacing w:after="0" w:line="240" w:lineRule="auto"/>
        <w:ind w:left="426" w:right="616" w:firstLine="0"/>
        <w:rPr>
          <w:i/>
          <w:sz w:val="16"/>
          <w:szCs w:val="18"/>
        </w:rPr>
      </w:pPr>
      <w:r w:rsidRPr="00BA4A45">
        <w:rPr>
          <w:b/>
          <w:i/>
          <w:sz w:val="16"/>
          <w:szCs w:val="18"/>
        </w:rPr>
        <w:t xml:space="preserve">Artículo 141. </w:t>
      </w:r>
      <w:r w:rsidRPr="00BA4A45">
        <w:rPr>
          <w:i/>
          <w:sz w:val="16"/>
          <w:szCs w:val="18"/>
        </w:rPr>
        <w:t>En caso de existir costos para obtener la información, deberán cubrirse de manera previa a la entrega y no podrán ser superiores a la suma de:</w:t>
      </w:r>
    </w:p>
    <w:p w:rsidR="0088798E" w:rsidRPr="00BA4A45" w:rsidRDefault="0088798E" w:rsidP="0088798E">
      <w:pPr>
        <w:pStyle w:val="Texto"/>
        <w:spacing w:after="0" w:line="240" w:lineRule="auto"/>
        <w:ind w:left="426" w:right="616" w:firstLine="0"/>
        <w:rPr>
          <w:i/>
          <w:sz w:val="16"/>
          <w:szCs w:val="18"/>
        </w:rPr>
      </w:pPr>
      <w:r w:rsidRPr="00BA4A45">
        <w:rPr>
          <w:i/>
          <w:sz w:val="16"/>
          <w:szCs w:val="18"/>
        </w:rPr>
        <w:t>I.</w:t>
      </w:r>
      <w:r w:rsidRPr="00BA4A45">
        <w:rPr>
          <w:i/>
          <w:sz w:val="16"/>
          <w:szCs w:val="18"/>
        </w:rPr>
        <w:tab/>
      </w:r>
      <w:r w:rsidRPr="00BA4A45">
        <w:rPr>
          <w:i/>
          <w:sz w:val="16"/>
          <w:szCs w:val="18"/>
          <w:u w:val="single"/>
        </w:rPr>
        <w:t>El costo de los materiales utilizados en la reproducción de la información</w:t>
      </w:r>
      <w:r w:rsidRPr="00BA4A45">
        <w:rPr>
          <w:i/>
          <w:sz w:val="16"/>
          <w:szCs w:val="18"/>
        </w:rPr>
        <w:t>;</w:t>
      </w:r>
    </w:p>
    <w:p w:rsidR="0088798E" w:rsidRPr="00BA4A45" w:rsidRDefault="0088798E" w:rsidP="0088798E">
      <w:pPr>
        <w:pStyle w:val="Texto"/>
        <w:spacing w:after="0" w:line="240" w:lineRule="auto"/>
        <w:ind w:left="426" w:right="616" w:firstLine="0"/>
        <w:rPr>
          <w:i/>
          <w:sz w:val="16"/>
          <w:szCs w:val="18"/>
        </w:rPr>
      </w:pPr>
      <w:r w:rsidRPr="00BA4A45">
        <w:rPr>
          <w:i/>
          <w:sz w:val="16"/>
          <w:szCs w:val="18"/>
        </w:rPr>
        <w:t>II.</w:t>
      </w:r>
      <w:r w:rsidRPr="00BA4A45">
        <w:rPr>
          <w:i/>
          <w:sz w:val="16"/>
          <w:szCs w:val="18"/>
        </w:rPr>
        <w:tab/>
        <w:t>El costo de envío, en su caso, y</w:t>
      </w:r>
    </w:p>
    <w:p w:rsidR="0088798E" w:rsidRPr="00BA4A45" w:rsidRDefault="0088798E" w:rsidP="0088798E">
      <w:pPr>
        <w:pStyle w:val="Texto"/>
        <w:spacing w:after="0" w:line="240" w:lineRule="auto"/>
        <w:ind w:left="426" w:right="616" w:firstLine="0"/>
        <w:rPr>
          <w:i/>
          <w:sz w:val="16"/>
          <w:szCs w:val="18"/>
        </w:rPr>
      </w:pPr>
      <w:r w:rsidRPr="00BA4A45">
        <w:rPr>
          <w:i/>
          <w:sz w:val="16"/>
          <w:szCs w:val="18"/>
        </w:rPr>
        <w:t>III.</w:t>
      </w:r>
      <w:r w:rsidRPr="00BA4A45">
        <w:rPr>
          <w:i/>
          <w:sz w:val="16"/>
          <w:szCs w:val="18"/>
        </w:rPr>
        <w:tab/>
        <w:t>El pago de la certificación de los Documentos, cuando proceda.</w:t>
      </w:r>
    </w:p>
    <w:p w:rsidR="0088798E" w:rsidRPr="00BA4A45" w:rsidRDefault="0088798E" w:rsidP="0088798E">
      <w:pPr>
        <w:pStyle w:val="Texto"/>
        <w:spacing w:after="0" w:line="240" w:lineRule="auto"/>
        <w:ind w:left="426" w:right="616" w:firstLine="0"/>
        <w:rPr>
          <w:i/>
          <w:sz w:val="16"/>
          <w:szCs w:val="18"/>
        </w:rPr>
      </w:pPr>
      <w:r w:rsidRPr="00BA4A45">
        <w:rPr>
          <w:i/>
          <w:sz w:val="16"/>
          <w:szCs w:val="18"/>
        </w:rPr>
        <w:t xml:space="preserve">Párrafo </w:t>
      </w:r>
      <w:proofErr w:type="gramStart"/>
      <w:r w:rsidRPr="00BA4A45">
        <w:rPr>
          <w:i/>
          <w:sz w:val="16"/>
          <w:szCs w:val="18"/>
        </w:rPr>
        <w:t>tercero.-</w:t>
      </w:r>
      <w:proofErr w:type="gramEnd"/>
      <w:r w:rsidRPr="00BA4A45">
        <w:rPr>
          <w:i/>
          <w:sz w:val="16"/>
          <w:szCs w:val="18"/>
        </w:rPr>
        <w:t xml:space="preserve"> . . . </w:t>
      </w:r>
    </w:p>
    <w:p w:rsidR="0088798E" w:rsidRPr="00BA4A45" w:rsidRDefault="0088798E" w:rsidP="0088798E">
      <w:pPr>
        <w:tabs>
          <w:tab w:val="left" w:pos="1985"/>
        </w:tabs>
        <w:ind w:left="-993" w:right="-518"/>
        <w:jc w:val="both"/>
        <w:rPr>
          <w:rFonts w:ascii="Arial" w:eastAsia="Times New Roman" w:hAnsi="Arial" w:cs="Arial"/>
          <w:sz w:val="18"/>
          <w:szCs w:val="20"/>
          <w:lang w:val="es-ES" w:eastAsia="es-ES"/>
        </w:rPr>
      </w:pPr>
    </w:p>
    <w:p w:rsidR="0088798E" w:rsidRPr="00BA4A45" w:rsidRDefault="0088798E" w:rsidP="0088798E">
      <w:pPr>
        <w:ind w:left="-993" w:right="-801"/>
        <w:jc w:val="both"/>
        <w:rPr>
          <w:rFonts w:ascii="Arial" w:hAnsi="Arial" w:cs="Arial"/>
          <w:sz w:val="20"/>
          <w:szCs w:val="20"/>
        </w:rPr>
      </w:pPr>
      <w:r w:rsidRPr="00BA4A45">
        <w:rPr>
          <w:rFonts w:ascii="Arial" w:hAnsi="Arial" w:cs="Arial"/>
          <w:b/>
          <w:sz w:val="20"/>
          <w:szCs w:val="20"/>
        </w:rPr>
        <w:t>Tercero.-</w:t>
      </w:r>
      <w:r w:rsidRPr="00BA4A45">
        <w:rPr>
          <w:rFonts w:ascii="Arial" w:hAnsi="Arial" w:cs="Arial"/>
          <w:sz w:val="20"/>
          <w:szCs w:val="20"/>
        </w:rPr>
        <w:t xml:space="preserve"> Se instruye al Secretario del Comité de Transparencia, a fin de que notifique la presente resolución a</w:t>
      </w:r>
      <w:r w:rsidR="00F621AA" w:rsidRPr="00BA4A45">
        <w:rPr>
          <w:rFonts w:ascii="Arial" w:hAnsi="Arial" w:cs="Arial"/>
          <w:sz w:val="20"/>
          <w:szCs w:val="20"/>
        </w:rPr>
        <w:t>l</w:t>
      </w:r>
      <w:r w:rsidRPr="00BA4A45">
        <w:rPr>
          <w:rFonts w:ascii="Arial" w:hAnsi="Arial" w:cs="Arial"/>
          <w:sz w:val="20"/>
          <w:szCs w:val="20"/>
        </w:rPr>
        <w:t xml:space="preserve">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C93834" w:rsidRPr="00BA4A45" w:rsidRDefault="00C93834" w:rsidP="00230F31">
      <w:pPr>
        <w:pStyle w:val="Prrafodelista"/>
        <w:spacing w:after="0" w:line="240" w:lineRule="auto"/>
        <w:ind w:left="-993" w:right="-376"/>
        <w:jc w:val="both"/>
        <w:rPr>
          <w:rFonts w:ascii="Arial" w:hAnsi="Arial" w:cs="Arial"/>
          <w:sz w:val="20"/>
        </w:rPr>
      </w:pPr>
    </w:p>
    <w:p w:rsidR="00ED1B2D" w:rsidRPr="00BA4A45" w:rsidRDefault="00230F31" w:rsidP="00ED1B2D">
      <w:pPr>
        <w:ind w:left="-993" w:right="-801"/>
        <w:jc w:val="both"/>
        <w:rPr>
          <w:rFonts w:ascii="Arial" w:hAnsi="Arial" w:cs="Arial"/>
          <w:sz w:val="20"/>
          <w:szCs w:val="20"/>
        </w:rPr>
      </w:pPr>
      <w:r w:rsidRPr="00BA4A45">
        <w:rPr>
          <w:rFonts w:ascii="Arial" w:hAnsi="Arial" w:cs="Arial"/>
          <w:b/>
          <w:sz w:val="20"/>
          <w:szCs w:val="20"/>
        </w:rPr>
        <w:t xml:space="preserve">6.- Asuntos </w:t>
      </w:r>
      <w:proofErr w:type="gramStart"/>
      <w:r w:rsidRPr="00BA4A45">
        <w:rPr>
          <w:rFonts w:ascii="Arial" w:hAnsi="Arial" w:cs="Arial"/>
          <w:b/>
          <w:sz w:val="20"/>
          <w:szCs w:val="20"/>
        </w:rPr>
        <w:t>Generales.</w:t>
      </w:r>
      <w:r w:rsidR="00ED1B2D" w:rsidRPr="00BA4A45">
        <w:rPr>
          <w:rFonts w:ascii="Arial" w:hAnsi="Arial" w:cs="Arial"/>
          <w:b/>
          <w:sz w:val="20"/>
          <w:szCs w:val="20"/>
        </w:rPr>
        <w:t>-</w:t>
      </w:r>
      <w:proofErr w:type="gramEnd"/>
      <w:r w:rsidR="00ED1B2D" w:rsidRPr="00BA4A45">
        <w:rPr>
          <w:rFonts w:ascii="Arial" w:hAnsi="Arial" w:cs="Arial"/>
          <w:b/>
          <w:sz w:val="20"/>
          <w:szCs w:val="20"/>
        </w:rPr>
        <w:t xml:space="preserve"> </w:t>
      </w:r>
      <w:r w:rsidR="00ED1B2D" w:rsidRPr="00BA4A45">
        <w:rPr>
          <w:rFonts w:ascii="Arial" w:hAnsi="Arial" w:cs="Arial"/>
          <w:b/>
          <w:sz w:val="20"/>
          <w:szCs w:val="20"/>
          <w:lang w:eastAsia="es-ES"/>
        </w:rPr>
        <w:t xml:space="preserve">Voz </w:t>
      </w:r>
      <w:r w:rsidR="00ED1B2D" w:rsidRPr="00BA4A45">
        <w:rPr>
          <w:rFonts w:ascii="Arial" w:hAnsi="Arial" w:cs="Arial"/>
          <w:b/>
          <w:sz w:val="20"/>
          <w:szCs w:val="20"/>
        </w:rPr>
        <w:t>Lic. José Antonio Castañeda Castellanos</w:t>
      </w:r>
      <w:r w:rsidR="00ED1B2D" w:rsidRPr="00BA4A45">
        <w:rPr>
          <w:rFonts w:ascii="Arial" w:hAnsi="Arial" w:cs="Arial"/>
          <w:sz w:val="20"/>
          <w:szCs w:val="20"/>
        </w:rPr>
        <w:t xml:space="preserve"> Presidente del Comité: ¿Existe algún tema adicional a tratar en esta sesión?</w:t>
      </w:r>
      <w:r w:rsidR="00ED1B2D" w:rsidRPr="00BA4A45">
        <w:rPr>
          <w:rFonts w:ascii="Arial" w:hAnsi="Arial" w:cs="Arial"/>
          <w:b/>
          <w:bCs/>
          <w:sz w:val="20"/>
          <w:szCs w:val="20"/>
        </w:rPr>
        <w:t xml:space="preserve"> </w:t>
      </w:r>
      <w:r w:rsidR="00ED1B2D" w:rsidRPr="00BA4A45">
        <w:rPr>
          <w:rFonts w:ascii="Arial" w:hAnsi="Arial" w:cs="Arial"/>
          <w:bCs/>
          <w:sz w:val="20"/>
          <w:szCs w:val="20"/>
        </w:rPr>
        <w:t>Al no existir tema alguno por tratar en la presente sesión, p</w:t>
      </w:r>
      <w:r w:rsidR="00ED1B2D" w:rsidRPr="00BA4A45">
        <w:rPr>
          <w:rFonts w:ascii="Arial" w:hAnsi="Arial" w:cs="Arial"/>
          <w:sz w:val="20"/>
          <w:szCs w:val="20"/>
        </w:rPr>
        <w:t xml:space="preserve">asamos a la clausura de la Sesión. </w:t>
      </w:r>
    </w:p>
    <w:p w:rsidR="00230F31" w:rsidRPr="00BA4A45" w:rsidRDefault="00230F31" w:rsidP="00230F31">
      <w:pPr>
        <w:pStyle w:val="Prrafodelista"/>
        <w:spacing w:after="0" w:line="240" w:lineRule="auto"/>
        <w:ind w:left="-993" w:right="-376"/>
        <w:jc w:val="both"/>
        <w:rPr>
          <w:rFonts w:ascii="Arial" w:hAnsi="Arial" w:cs="Arial"/>
          <w:sz w:val="20"/>
        </w:rPr>
      </w:pPr>
    </w:p>
    <w:p w:rsidR="00230F31" w:rsidRPr="00BA4A45" w:rsidRDefault="00230F31" w:rsidP="00230F31">
      <w:pPr>
        <w:pStyle w:val="Prrafodelista"/>
        <w:spacing w:after="0" w:line="240" w:lineRule="auto"/>
        <w:ind w:left="-993" w:right="-376"/>
        <w:jc w:val="both"/>
        <w:rPr>
          <w:rFonts w:ascii="Arial" w:hAnsi="Arial" w:cs="Arial"/>
          <w:b/>
          <w:sz w:val="20"/>
          <w:szCs w:val="20"/>
        </w:rPr>
      </w:pPr>
      <w:r w:rsidRPr="00BA4A45">
        <w:rPr>
          <w:rFonts w:ascii="Arial" w:hAnsi="Arial" w:cs="Arial"/>
          <w:b/>
          <w:sz w:val="20"/>
          <w:szCs w:val="20"/>
        </w:rPr>
        <w:t>7.- Clausura de la Sesión.</w:t>
      </w:r>
      <w:r w:rsidR="00ED1B2D" w:rsidRPr="00BA4A45">
        <w:rPr>
          <w:rFonts w:ascii="Arial" w:hAnsi="Arial" w:cs="Arial"/>
          <w:b/>
          <w:sz w:val="20"/>
          <w:szCs w:val="20"/>
        </w:rPr>
        <w:t xml:space="preserve"> - </w:t>
      </w:r>
      <w:r w:rsidR="00ED1B2D" w:rsidRPr="00BA4A45">
        <w:rPr>
          <w:rFonts w:ascii="Arial" w:hAnsi="Arial" w:cs="Arial"/>
          <w:b/>
          <w:sz w:val="20"/>
          <w:szCs w:val="20"/>
          <w:lang w:eastAsia="es-ES"/>
        </w:rPr>
        <w:t xml:space="preserve">Voz </w:t>
      </w:r>
      <w:r w:rsidR="00ED1B2D" w:rsidRPr="00BA4A45">
        <w:rPr>
          <w:rFonts w:ascii="Arial" w:hAnsi="Arial" w:cs="Arial"/>
          <w:b/>
          <w:sz w:val="20"/>
          <w:szCs w:val="20"/>
        </w:rPr>
        <w:t>Lic. José Antonio Castañeda Castellanos</w:t>
      </w:r>
      <w:r w:rsidR="00ED1B2D" w:rsidRPr="00BA4A45">
        <w:rPr>
          <w:rFonts w:ascii="Arial" w:hAnsi="Arial" w:cs="Arial"/>
          <w:sz w:val="20"/>
          <w:szCs w:val="20"/>
        </w:rPr>
        <w:t xml:space="preserve"> Presidente del Comité:</w:t>
      </w:r>
      <w:r w:rsidR="00ED1B2D" w:rsidRPr="00BA4A45">
        <w:rPr>
          <w:rFonts w:ascii="Arial" w:hAnsi="Arial" w:cs="Arial"/>
          <w:bCs/>
          <w:sz w:val="20"/>
          <w:szCs w:val="20"/>
        </w:rPr>
        <w:t xml:space="preserve"> </w:t>
      </w:r>
      <w:r w:rsidR="00ED1B2D" w:rsidRPr="00BA4A45">
        <w:rPr>
          <w:rFonts w:ascii="Arial" w:hAnsi="Arial" w:cs="Arial"/>
          <w:sz w:val="20"/>
          <w:szCs w:val="20"/>
          <w:lang w:eastAsia="es-ES"/>
        </w:rPr>
        <w:t>No habiendo más asuntos a tratar,</w:t>
      </w:r>
      <w:r w:rsidR="00ED1B2D" w:rsidRPr="00BA4A45">
        <w:rPr>
          <w:rFonts w:ascii="Arial" w:hAnsi="Arial" w:cs="Arial"/>
          <w:sz w:val="20"/>
          <w:szCs w:val="20"/>
        </w:rPr>
        <w:t xml:space="preserve"> doy por clausurada la presente sesión, siendo las 15:17 quince horas con diecisiete minutos del día de hoy viernes 03 de febrero del año 2023 dos mil veintitrés; agradeciendo su asistencia ¡</w:t>
      </w:r>
      <w:proofErr w:type="gramStart"/>
      <w:r w:rsidR="00ED1B2D" w:rsidRPr="00BA4A45">
        <w:rPr>
          <w:rFonts w:ascii="Arial" w:hAnsi="Arial" w:cs="Arial"/>
          <w:sz w:val="20"/>
          <w:szCs w:val="20"/>
        </w:rPr>
        <w:t>Gracias!.</w:t>
      </w:r>
      <w:proofErr w:type="gramEnd"/>
      <w:r w:rsidR="00ED1B2D" w:rsidRPr="00BA4A45">
        <w:rPr>
          <w:rFonts w:ascii="Arial" w:hAnsi="Arial" w:cs="Arial"/>
          <w:b/>
          <w:sz w:val="20"/>
          <w:szCs w:val="20"/>
        </w:rPr>
        <w:t xml:space="preserve"> </w:t>
      </w:r>
      <w:r w:rsidR="00ED1B2D" w:rsidRPr="00BA4A45">
        <w:rPr>
          <w:rFonts w:ascii="Arial" w:hAnsi="Arial" w:cs="Arial"/>
          <w:sz w:val="20"/>
          <w:szCs w:val="20"/>
        </w:rPr>
        <w:t>Levantándose la presente acta en vía de constancia, firmando en ella quienes intervinieron.</w:t>
      </w:r>
    </w:p>
    <w:p w:rsidR="00230F31" w:rsidRPr="00BA4A45" w:rsidRDefault="00230F31" w:rsidP="00230F31">
      <w:pPr>
        <w:pStyle w:val="Estilo"/>
        <w:ind w:left="-993" w:right="-376"/>
        <w:rPr>
          <w:rFonts w:eastAsiaTheme="minorHAnsi"/>
          <w:b/>
          <w:sz w:val="20"/>
          <w:szCs w:val="22"/>
        </w:rPr>
      </w:pPr>
    </w:p>
    <w:p w:rsidR="00230F31" w:rsidRPr="00BA4A45" w:rsidRDefault="00230F31" w:rsidP="00230F31">
      <w:pPr>
        <w:pStyle w:val="Estilo"/>
        <w:ind w:left="-993" w:right="-376"/>
        <w:rPr>
          <w:rFonts w:eastAsiaTheme="minorHAnsi"/>
          <w:b/>
          <w:sz w:val="20"/>
          <w:szCs w:val="22"/>
        </w:rPr>
      </w:pPr>
    </w:p>
    <w:p w:rsidR="0058337E" w:rsidRPr="00BA4A45" w:rsidRDefault="0058337E" w:rsidP="00FE1766">
      <w:pPr>
        <w:ind w:right="-518"/>
        <w:jc w:val="center"/>
        <w:rPr>
          <w:rFonts w:ascii="Arial" w:hAnsi="Arial" w:cs="Arial"/>
          <w:sz w:val="18"/>
          <w:szCs w:val="20"/>
        </w:rPr>
      </w:pPr>
    </w:p>
    <w:p w:rsidR="0058337E" w:rsidRPr="00BA4A45" w:rsidRDefault="0058337E" w:rsidP="0058337E">
      <w:pPr>
        <w:jc w:val="center"/>
        <w:rPr>
          <w:rFonts w:ascii="Arial" w:hAnsi="Arial" w:cs="Arial"/>
          <w:sz w:val="20"/>
          <w:szCs w:val="20"/>
        </w:rPr>
      </w:pPr>
    </w:p>
    <w:p w:rsidR="0058337E" w:rsidRPr="00BA4A45" w:rsidRDefault="0058337E" w:rsidP="0058337E">
      <w:pPr>
        <w:jc w:val="center"/>
        <w:rPr>
          <w:rFonts w:ascii="Arial" w:hAnsi="Arial" w:cs="Arial"/>
          <w:sz w:val="18"/>
          <w:szCs w:val="18"/>
        </w:rPr>
      </w:pPr>
      <w:r w:rsidRPr="00BA4A45">
        <w:rPr>
          <w:rFonts w:ascii="Arial" w:hAnsi="Arial" w:cs="Arial"/>
          <w:b/>
          <w:sz w:val="18"/>
          <w:szCs w:val="18"/>
        </w:rPr>
        <w:t>Lic. José Antonio Castañeda Castellanos</w:t>
      </w:r>
      <w:r w:rsidRPr="00BA4A45">
        <w:rPr>
          <w:rFonts w:ascii="Arial" w:hAnsi="Arial" w:cs="Arial"/>
          <w:sz w:val="18"/>
          <w:szCs w:val="18"/>
        </w:rPr>
        <w:t xml:space="preserve"> </w:t>
      </w:r>
    </w:p>
    <w:p w:rsidR="0058337E" w:rsidRPr="00BA4A45" w:rsidRDefault="0058337E" w:rsidP="0058337E">
      <w:pPr>
        <w:jc w:val="center"/>
        <w:rPr>
          <w:rFonts w:ascii="Arial" w:hAnsi="Arial" w:cs="Arial"/>
          <w:sz w:val="18"/>
          <w:szCs w:val="18"/>
        </w:rPr>
      </w:pPr>
      <w:r w:rsidRPr="00BA4A45">
        <w:rPr>
          <w:rFonts w:ascii="Arial" w:hAnsi="Arial" w:cs="Arial"/>
          <w:sz w:val="18"/>
          <w:szCs w:val="18"/>
        </w:rPr>
        <w:t xml:space="preserve">Director Jurídico y </w:t>
      </w:r>
      <w:proofErr w:type="gramStart"/>
      <w:r w:rsidRPr="00BA4A45">
        <w:rPr>
          <w:rFonts w:ascii="Arial" w:hAnsi="Arial" w:cs="Arial"/>
          <w:sz w:val="18"/>
          <w:szCs w:val="18"/>
        </w:rPr>
        <w:t>Presidente</w:t>
      </w:r>
      <w:proofErr w:type="gramEnd"/>
      <w:r w:rsidRPr="00BA4A45">
        <w:rPr>
          <w:rFonts w:ascii="Arial" w:hAnsi="Arial" w:cs="Arial"/>
          <w:sz w:val="18"/>
          <w:szCs w:val="18"/>
        </w:rPr>
        <w:t xml:space="preserve"> del Comité de Transparencia del OPD denominado del Sistema DIF Guadalajara</w:t>
      </w:r>
    </w:p>
    <w:p w:rsidR="0058337E" w:rsidRPr="00BA4A45" w:rsidRDefault="0058337E" w:rsidP="0058337E">
      <w:pPr>
        <w:rPr>
          <w:rFonts w:ascii="Arial" w:hAnsi="Arial" w:cs="Arial"/>
          <w:b/>
          <w:sz w:val="18"/>
          <w:szCs w:val="18"/>
        </w:rPr>
      </w:pPr>
    </w:p>
    <w:p w:rsidR="0058337E" w:rsidRPr="00BA4A45" w:rsidRDefault="0058337E" w:rsidP="0058337E">
      <w:pPr>
        <w:rPr>
          <w:rFonts w:ascii="Arial" w:hAnsi="Arial" w:cs="Arial"/>
          <w:b/>
          <w:sz w:val="18"/>
          <w:szCs w:val="18"/>
        </w:rPr>
      </w:pPr>
    </w:p>
    <w:p w:rsidR="00ED1B2D" w:rsidRPr="00BA4A45" w:rsidRDefault="00ED1B2D" w:rsidP="0058337E">
      <w:pPr>
        <w:rPr>
          <w:rFonts w:ascii="Arial" w:hAnsi="Arial" w:cs="Arial"/>
          <w:b/>
          <w:sz w:val="18"/>
          <w:szCs w:val="18"/>
        </w:rPr>
      </w:pPr>
    </w:p>
    <w:p w:rsidR="0058337E" w:rsidRPr="00BA4A45" w:rsidRDefault="0058337E" w:rsidP="0058337E">
      <w:pPr>
        <w:jc w:val="center"/>
        <w:rPr>
          <w:rFonts w:ascii="Arial" w:hAnsi="Arial" w:cs="Arial"/>
          <w:b/>
          <w:sz w:val="18"/>
          <w:szCs w:val="18"/>
        </w:rPr>
      </w:pPr>
      <w:r w:rsidRPr="00BA4A45">
        <w:rPr>
          <w:rFonts w:ascii="Arial" w:hAnsi="Arial" w:cs="Arial"/>
          <w:b/>
          <w:bCs/>
          <w:sz w:val="18"/>
          <w:szCs w:val="18"/>
        </w:rPr>
        <w:t>Lic. Miguel Escalante Vázquez</w:t>
      </w:r>
    </w:p>
    <w:p w:rsidR="0058337E" w:rsidRPr="00BA4A45" w:rsidRDefault="0058337E" w:rsidP="0058337E">
      <w:pPr>
        <w:jc w:val="center"/>
        <w:rPr>
          <w:rFonts w:ascii="Arial" w:hAnsi="Arial" w:cs="Arial"/>
          <w:sz w:val="18"/>
          <w:szCs w:val="18"/>
        </w:rPr>
      </w:pPr>
      <w:r w:rsidRPr="00BA4A45">
        <w:rPr>
          <w:rFonts w:ascii="Arial" w:hAnsi="Arial" w:cs="Arial"/>
          <w:sz w:val="18"/>
          <w:szCs w:val="18"/>
        </w:rPr>
        <w:t xml:space="preserve">Titular de la Unidad de Transparencia y </w:t>
      </w:r>
      <w:proofErr w:type="gramStart"/>
      <w:r w:rsidRPr="00BA4A45">
        <w:rPr>
          <w:rFonts w:ascii="Arial" w:hAnsi="Arial" w:cs="Arial"/>
          <w:sz w:val="18"/>
          <w:szCs w:val="18"/>
        </w:rPr>
        <w:t>Secretario</w:t>
      </w:r>
      <w:proofErr w:type="gramEnd"/>
      <w:r w:rsidRPr="00BA4A45">
        <w:rPr>
          <w:rFonts w:ascii="Arial" w:hAnsi="Arial" w:cs="Arial"/>
          <w:sz w:val="18"/>
          <w:szCs w:val="18"/>
        </w:rPr>
        <w:t xml:space="preserve"> del Comité de Transparencia del OPD denominado Sistema del Sistema DIF Guadalajara</w:t>
      </w:r>
    </w:p>
    <w:p w:rsidR="0058337E" w:rsidRPr="00BA4A45" w:rsidRDefault="0058337E" w:rsidP="0058337E">
      <w:pPr>
        <w:jc w:val="center"/>
        <w:rPr>
          <w:rFonts w:ascii="Arial" w:hAnsi="Arial" w:cs="Arial"/>
          <w:sz w:val="18"/>
          <w:szCs w:val="18"/>
        </w:rPr>
      </w:pPr>
    </w:p>
    <w:p w:rsidR="00ED1B2D" w:rsidRPr="00BA4A45" w:rsidRDefault="00ED1B2D" w:rsidP="0058337E">
      <w:pPr>
        <w:jc w:val="center"/>
        <w:rPr>
          <w:rFonts w:ascii="Arial" w:hAnsi="Arial" w:cs="Arial"/>
          <w:sz w:val="18"/>
          <w:szCs w:val="18"/>
        </w:rPr>
      </w:pPr>
    </w:p>
    <w:p w:rsidR="0058337E" w:rsidRPr="00BA4A45" w:rsidRDefault="0058337E" w:rsidP="0058337E">
      <w:pPr>
        <w:jc w:val="center"/>
        <w:rPr>
          <w:rFonts w:ascii="Arial" w:hAnsi="Arial" w:cs="Arial"/>
          <w:sz w:val="18"/>
          <w:szCs w:val="18"/>
        </w:rPr>
      </w:pPr>
    </w:p>
    <w:p w:rsidR="0058337E" w:rsidRPr="00BA4A45" w:rsidRDefault="0058337E" w:rsidP="0058337E">
      <w:pPr>
        <w:jc w:val="center"/>
        <w:rPr>
          <w:rFonts w:ascii="Arial" w:hAnsi="Arial" w:cs="Arial"/>
          <w:bCs/>
          <w:sz w:val="18"/>
          <w:szCs w:val="18"/>
        </w:rPr>
      </w:pPr>
      <w:r w:rsidRPr="00BA4A45">
        <w:rPr>
          <w:rFonts w:ascii="Arial" w:hAnsi="Arial" w:cs="Arial"/>
          <w:b/>
          <w:bCs/>
          <w:sz w:val="18"/>
          <w:szCs w:val="18"/>
        </w:rPr>
        <w:t xml:space="preserve">Lic. en C.P. </w:t>
      </w:r>
      <w:r w:rsidRPr="00BA4A45">
        <w:rPr>
          <w:rFonts w:ascii="Arial" w:hAnsi="Arial" w:cs="Arial"/>
          <w:b/>
          <w:sz w:val="18"/>
          <w:szCs w:val="18"/>
        </w:rPr>
        <w:t xml:space="preserve">Berenice </w:t>
      </w:r>
      <w:proofErr w:type="spellStart"/>
      <w:r w:rsidRPr="00BA4A45">
        <w:rPr>
          <w:rFonts w:ascii="Arial" w:hAnsi="Arial" w:cs="Arial"/>
          <w:b/>
          <w:sz w:val="18"/>
          <w:szCs w:val="18"/>
        </w:rPr>
        <w:t>Cárabez</w:t>
      </w:r>
      <w:proofErr w:type="spellEnd"/>
      <w:r w:rsidRPr="00BA4A45">
        <w:rPr>
          <w:rFonts w:ascii="Arial" w:hAnsi="Arial" w:cs="Arial"/>
          <w:b/>
          <w:sz w:val="18"/>
          <w:szCs w:val="18"/>
        </w:rPr>
        <w:t xml:space="preserve"> Hernández</w:t>
      </w:r>
      <w:r w:rsidRPr="00BA4A45">
        <w:rPr>
          <w:rFonts w:ascii="Arial" w:hAnsi="Arial" w:cs="Arial"/>
          <w:bCs/>
          <w:sz w:val="18"/>
          <w:szCs w:val="18"/>
        </w:rPr>
        <w:t xml:space="preserve"> </w:t>
      </w:r>
    </w:p>
    <w:p w:rsidR="00614C85" w:rsidRPr="00FE1766" w:rsidRDefault="0058337E" w:rsidP="00FE1766">
      <w:pPr>
        <w:jc w:val="center"/>
        <w:rPr>
          <w:rFonts w:ascii="Arial" w:hAnsi="Arial" w:cs="Arial"/>
          <w:sz w:val="18"/>
          <w:szCs w:val="18"/>
        </w:rPr>
      </w:pPr>
      <w:r w:rsidRPr="00BA4A45">
        <w:rPr>
          <w:rFonts w:ascii="Arial" w:hAnsi="Arial" w:cs="Arial"/>
          <w:bCs/>
          <w:sz w:val="18"/>
          <w:szCs w:val="18"/>
        </w:rPr>
        <w:t xml:space="preserve">Contralora y Miembro del Comité de </w:t>
      </w:r>
      <w:r w:rsidRPr="00BA4A45">
        <w:rPr>
          <w:rFonts w:ascii="Arial" w:hAnsi="Arial" w:cs="Arial"/>
          <w:sz w:val="18"/>
          <w:szCs w:val="18"/>
        </w:rPr>
        <w:t>Transparencia del OPD denominado Sistema del Sistema DIF Guadalajara.</w:t>
      </w:r>
    </w:p>
    <w:sectPr w:rsidR="00614C85" w:rsidRPr="00FE1766" w:rsidSect="002D7F1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711" w:rsidRDefault="00A45711">
      <w:r>
        <w:separator/>
      </w:r>
    </w:p>
  </w:endnote>
  <w:endnote w:type="continuationSeparator" w:id="0">
    <w:p w:rsidR="00A45711" w:rsidRDefault="00A4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711" w:rsidRDefault="00A45711">
      <w:r>
        <w:separator/>
      </w:r>
    </w:p>
  </w:footnote>
  <w:footnote w:type="continuationSeparator" w:id="0">
    <w:p w:rsidR="00A45711" w:rsidRDefault="00A45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F10" w:rsidRDefault="002D7F10">
    <w:pPr>
      <w:pStyle w:val="Encabezado"/>
    </w:pPr>
    <w:r>
      <w:rPr>
        <w:noProof/>
        <w:lang w:eastAsia="es-MX"/>
      </w:rPr>
      <w:drawing>
        <wp:anchor distT="0" distB="0" distL="114300" distR="114300" simplePos="0" relativeHeight="251659264" behindDoc="1" locked="0" layoutInCell="1" allowOverlap="1" wp14:anchorId="7057C227" wp14:editId="71C03FB6">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 w15:restartNumberingAfterBreak="0">
    <w:nsid w:val="351A64F3"/>
    <w:multiLevelType w:val="hybridMultilevel"/>
    <w:tmpl w:val="8EA4ADEE"/>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58E1154"/>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7E"/>
    <w:rsid w:val="000102E2"/>
    <w:rsid w:val="000E73A3"/>
    <w:rsid w:val="000F03C6"/>
    <w:rsid w:val="00115244"/>
    <w:rsid w:val="00147C30"/>
    <w:rsid w:val="001620B2"/>
    <w:rsid w:val="001761B0"/>
    <w:rsid w:val="00180489"/>
    <w:rsid w:val="001815BB"/>
    <w:rsid w:val="001A617B"/>
    <w:rsid w:val="001F0C4B"/>
    <w:rsid w:val="001F3CFC"/>
    <w:rsid w:val="00220D9D"/>
    <w:rsid w:val="00230F31"/>
    <w:rsid w:val="00246B4D"/>
    <w:rsid w:val="00257D43"/>
    <w:rsid w:val="002C15DA"/>
    <w:rsid w:val="002C3616"/>
    <w:rsid w:val="002C5FB4"/>
    <w:rsid w:val="002D7F10"/>
    <w:rsid w:val="002F79D6"/>
    <w:rsid w:val="00307A67"/>
    <w:rsid w:val="00313CF8"/>
    <w:rsid w:val="0036436C"/>
    <w:rsid w:val="003C0B66"/>
    <w:rsid w:val="003D29B7"/>
    <w:rsid w:val="00502353"/>
    <w:rsid w:val="00504CA8"/>
    <w:rsid w:val="0058337E"/>
    <w:rsid w:val="00587D54"/>
    <w:rsid w:val="005A2B2F"/>
    <w:rsid w:val="005B2D15"/>
    <w:rsid w:val="005B4F27"/>
    <w:rsid w:val="005B69AC"/>
    <w:rsid w:val="005E6FBB"/>
    <w:rsid w:val="005F73B8"/>
    <w:rsid w:val="00614C85"/>
    <w:rsid w:val="00617285"/>
    <w:rsid w:val="00677FF9"/>
    <w:rsid w:val="00693FEE"/>
    <w:rsid w:val="0069474F"/>
    <w:rsid w:val="006D540B"/>
    <w:rsid w:val="006F47CB"/>
    <w:rsid w:val="007013A7"/>
    <w:rsid w:val="00717F42"/>
    <w:rsid w:val="00721B32"/>
    <w:rsid w:val="00760C32"/>
    <w:rsid w:val="00774B65"/>
    <w:rsid w:val="00795C3C"/>
    <w:rsid w:val="007A62A2"/>
    <w:rsid w:val="007C1C40"/>
    <w:rsid w:val="007D29A9"/>
    <w:rsid w:val="007F10B1"/>
    <w:rsid w:val="008124E4"/>
    <w:rsid w:val="008766B6"/>
    <w:rsid w:val="00884095"/>
    <w:rsid w:val="0088798E"/>
    <w:rsid w:val="008A02A7"/>
    <w:rsid w:val="008C0893"/>
    <w:rsid w:val="008D3AA2"/>
    <w:rsid w:val="008D582F"/>
    <w:rsid w:val="0097141A"/>
    <w:rsid w:val="009D08F9"/>
    <w:rsid w:val="00A27EA9"/>
    <w:rsid w:val="00A45711"/>
    <w:rsid w:val="00A800C6"/>
    <w:rsid w:val="00AA577C"/>
    <w:rsid w:val="00AA714D"/>
    <w:rsid w:val="00AE27A7"/>
    <w:rsid w:val="00B01F70"/>
    <w:rsid w:val="00B461BD"/>
    <w:rsid w:val="00B46FE0"/>
    <w:rsid w:val="00B76487"/>
    <w:rsid w:val="00B83F1C"/>
    <w:rsid w:val="00BA4A45"/>
    <w:rsid w:val="00BC70D3"/>
    <w:rsid w:val="00C43BD0"/>
    <w:rsid w:val="00C926A0"/>
    <w:rsid w:val="00C93834"/>
    <w:rsid w:val="00CB4A4B"/>
    <w:rsid w:val="00D136AE"/>
    <w:rsid w:val="00D54F76"/>
    <w:rsid w:val="00D55C21"/>
    <w:rsid w:val="00D64030"/>
    <w:rsid w:val="00D6786A"/>
    <w:rsid w:val="00DA5F76"/>
    <w:rsid w:val="00E3318C"/>
    <w:rsid w:val="00E44084"/>
    <w:rsid w:val="00E57D24"/>
    <w:rsid w:val="00E822B4"/>
    <w:rsid w:val="00E879D9"/>
    <w:rsid w:val="00E927D7"/>
    <w:rsid w:val="00EB5734"/>
    <w:rsid w:val="00ED1B2D"/>
    <w:rsid w:val="00EF4936"/>
    <w:rsid w:val="00F51454"/>
    <w:rsid w:val="00F554EF"/>
    <w:rsid w:val="00F621AA"/>
    <w:rsid w:val="00F73D7C"/>
    <w:rsid w:val="00FC48A9"/>
    <w:rsid w:val="00FE0025"/>
    <w:rsid w:val="00FE1766"/>
    <w:rsid w:val="00FE6DD2"/>
    <w:rsid w:val="00FF52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E6DA"/>
  <w15:chartTrackingRefBased/>
  <w15:docId w15:val="{64BA679B-B022-49E7-ADB4-DF2D606F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37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37E"/>
    <w:pPr>
      <w:tabs>
        <w:tab w:val="center" w:pos="4419"/>
        <w:tab w:val="right" w:pos="8838"/>
      </w:tabs>
    </w:pPr>
  </w:style>
  <w:style w:type="character" w:customStyle="1" w:styleId="EncabezadoCar">
    <w:name w:val="Encabezado Car"/>
    <w:basedOn w:val="Fuentedeprrafopredeter"/>
    <w:link w:val="Encabezado"/>
    <w:uiPriority w:val="99"/>
    <w:rsid w:val="0058337E"/>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58337E"/>
    <w:pPr>
      <w:spacing w:after="200" w:line="276" w:lineRule="auto"/>
      <w:ind w:left="720"/>
      <w:contextualSpacing/>
    </w:pPr>
    <w:rPr>
      <w:sz w:val="22"/>
      <w:szCs w:val="22"/>
    </w:rPr>
  </w:style>
  <w:style w:type="paragraph" w:customStyle="1" w:styleId="Estilo">
    <w:name w:val="Estilo"/>
    <w:basedOn w:val="Sinespaciado"/>
    <w:link w:val="EstiloCar"/>
    <w:uiPriority w:val="99"/>
    <w:rsid w:val="0058337E"/>
    <w:pPr>
      <w:jc w:val="both"/>
    </w:pPr>
    <w:rPr>
      <w:rFonts w:ascii="Arial" w:eastAsia="Calibri" w:hAnsi="Arial" w:cs="Arial"/>
    </w:rPr>
  </w:style>
  <w:style w:type="character" w:customStyle="1" w:styleId="EstiloCar">
    <w:name w:val="Estilo Car"/>
    <w:basedOn w:val="Fuentedeprrafopredeter"/>
    <w:link w:val="Estilo"/>
    <w:uiPriority w:val="99"/>
    <w:locked/>
    <w:rsid w:val="0058337E"/>
    <w:rPr>
      <w:rFonts w:ascii="Arial" w:eastAsia="Calibri" w:hAnsi="Arial" w:cs="Arial"/>
      <w:sz w:val="24"/>
      <w:szCs w:val="24"/>
    </w:rPr>
  </w:style>
  <w:style w:type="character" w:styleId="Hipervnculo">
    <w:name w:val="Hyperlink"/>
    <w:basedOn w:val="Fuentedeprrafopredeter"/>
    <w:uiPriority w:val="99"/>
    <w:semiHidden/>
    <w:unhideWhenUsed/>
    <w:rsid w:val="0058337E"/>
    <w:rPr>
      <w:color w:val="0563C1" w:themeColor="hyperlink"/>
      <w:u w:val="single"/>
    </w:rPr>
  </w:style>
  <w:style w:type="paragraph" w:styleId="Sinespaciado">
    <w:name w:val="No Spacing"/>
    <w:uiPriority w:val="1"/>
    <w:qFormat/>
    <w:rsid w:val="0058337E"/>
    <w:pPr>
      <w:spacing w:after="0" w:line="240" w:lineRule="auto"/>
    </w:pPr>
    <w:rPr>
      <w:sz w:val="24"/>
      <w:szCs w:val="24"/>
    </w:rPr>
  </w:style>
  <w:style w:type="character" w:customStyle="1" w:styleId="TextoCar">
    <w:name w:val="Texto Car"/>
    <w:link w:val="Texto"/>
    <w:locked/>
    <w:rsid w:val="002C5FB4"/>
    <w:rPr>
      <w:rFonts w:ascii="Arial" w:eastAsia="Times New Roman" w:hAnsi="Arial" w:cs="Arial"/>
      <w:sz w:val="18"/>
      <w:szCs w:val="20"/>
      <w:lang w:val="es-ES" w:eastAsia="es-ES"/>
    </w:rPr>
  </w:style>
  <w:style w:type="paragraph" w:customStyle="1" w:styleId="Texto">
    <w:name w:val="Texto"/>
    <w:basedOn w:val="Normal"/>
    <w:link w:val="TextoCar"/>
    <w:rsid w:val="002C5FB4"/>
    <w:pPr>
      <w:spacing w:after="101" w:line="216" w:lineRule="exact"/>
      <w:ind w:firstLine="288"/>
      <w:jc w:val="both"/>
    </w:pPr>
    <w:rPr>
      <w:rFonts w:ascii="Arial" w:eastAsia="Times New Roman" w:hAnsi="Arial" w:cs="Arial"/>
      <w:sz w:val="18"/>
      <w:szCs w:val="20"/>
      <w:lang w:val="es-ES" w:eastAsia="es-ES"/>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link w:val="Prrafodelista"/>
    <w:uiPriority w:val="34"/>
    <w:qFormat/>
    <w:locked/>
    <w:rsid w:val="000F03C6"/>
  </w:style>
  <w:style w:type="paragraph" w:styleId="Textodeglobo">
    <w:name w:val="Balloon Text"/>
    <w:basedOn w:val="Normal"/>
    <w:link w:val="TextodegloboCar"/>
    <w:uiPriority w:val="99"/>
    <w:semiHidden/>
    <w:unhideWhenUsed/>
    <w:rsid w:val="00B764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64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20024">
      <w:bodyDiv w:val="1"/>
      <w:marLeft w:val="0"/>
      <w:marRight w:val="0"/>
      <w:marTop w:val="0"/>
      <w:marBottom w:val="0"/>
      <w:divBdr>
        <w:top w:val="none" w:sz="0" w:space="0" w:color="auto"/>
        <w:left w:val="none" w:sz="0" w:space="0" w:color="auto"/>
        <w:bottom w:val="none" w:sz="0" w:space="0" w:color="auto"/>
        <w:right w:val="none" w:sz="0" w:space="0" w:color="auto"/>
      </w:divBdr>
    </w:div>
    <w:div w:id="1045569631">
      <w:bodyDiv w:val="1"/>
      <w:marLeft w:val="0"/>
      <w:marRight w:val="0"/>
      <w:marTop w:val="0"/>
      <w:marBottom w:val="0"/>
      <w:divBdr>
        <w:top w:val="none" w:sz="0" w:space="0" w:color="auto"/>
        <w:left w:val="none" w:sz="0" w:space="0" w:color="auto"/>
        <w:bottom w:val="none" w:sz="0" w:space="0" w:color="auto"/>
        <w:right w:val="none" w:sz="0" w:space="0" w:color="auto"/>
      </w:divBdr>
    </w:div>
    <w:div w:id="1190870733">
      <w:bodyDiv w:val="1"/>
      <w:marLeft w:val="0"/>
      <w:marRight w:val="0"/>
      <w:marTop w:val="0"/>
      <w:marBottom w:val="0"/>
      <w:divBdr>
        <w:top w:val="none" w:sz="0" w:space="0" w:color="auto"/>
        <w:left w:val="none" w:sz="0" w:space="0" w:color="auto"/>
        <w:bottom w:val="none" w:sz="0" w:space="0" w:color="auto"/>
        <w:right w:val="none" w:sz="0" w:space="0" w:color="auto"/>
      </w:divBdr>
    </w:div>
    <w:div w:id="148022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1506</TotalTime>
  <Pages>13</Pages>
  <Words>7977</Words>
  <Characters>43874</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60</cp:revision>
  <cp:lastPrinted>2023-02-07T14:43:00Z</cp:lastPrinted>
  <dcterms:created xsi:type="dcterms:W3CDTF">2022-03-28T18:32:00Z</dcterms:created>
  <dcterms:modified xsi:type="dcterms:W3CDTF">2023-02-10T17:42:00Z</dcterms:modified>
</cp:coreProperties>
</file>